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C2" w:rsidRDefault="005B5FC4">
      <w:pPr>
        <w:spacing w:line="420" w:lineRule="exact"/>
        <w:jc w:val="center"/>
        <w:rPr>
          <w:rFonts w:ascii="黑体" w:eastAsia="黑体"/>
          <w:b/>
          <w:color w:val="000000" w:themeColor="text1"/>
          <w:sz w:val="32"/>
          <w:szCs w:val="32"/>
        </w:rPr>
      </w:pPr>
      <w:r>
        <w:rPr>
          <w:rFonts w:ascii="黑体" w:eastAsia="黑体" w:hint="eastAsia"/>
          <w:b/>
          <w:color w:val="000000" w:themeColor="text1"/>
          <w:sz w:val="32"/>
          <w:szCs w:val="32"/>
        </w:rPr>
        <w:t>机械工程学院研究生国家奖学金评选实施办法</w:t>
      </w:r>
    </w:p>
    <w:p w:rsidR="00CC00C2" w:rsidRDefault="005B5FC4">
      <w:pPr>
        <w:spacing w:line="360" w:lineRule="exact"/>
        <w:jc w:val="center"/>
        <w:rPr>
          <w:rFonts w:ascii="黑体" w:eastAsia="黑体"/>
          <w:b/>
          <w:color w:val="000000" w:themeColor="text1"/>
          <w:sz w:val="28"/>
          <w:szCs w:val="28"/>
        </w:rPr>
      </w:pPr>
      <w:r>
        <w:rPr>
          <w:rFonts w:ascii="黑体" w:eastAsia="黑体" w:hint="eastAsia"/>
          <w:b/>
          <w:color w:val="000000" w:themeColor="text1"/>
          <w:sz w:val="28"/>
          <w:szCs w:val="28"/>
        </w:rPr>
        <w:t>（</w:t>
      </w:r>
      <w:r w:rsidR="00270AC9">
        <w:rPr>
          <w:rFonts w:ascii="黑体" w:eastAsia="黑体" w:hint="eastAsia"/>
          <w:b/>
          <w:color w:val="000000" w:themeColor="text1"/>
          <w:sz w:val="28"/>
          <w:szCs w:val="28"/>
        </w:rPr>
        <w:t>2021</w:t>
      </w:r>
      <w:r w:rsidR="00F8550F">
        <w:rPr>
          <w:rFonts w:ascii="黑体" w:eastAsia="黑体" w:hint="eastAsia"/>
          <w:b/>
          <w:color w:val="000000" w:themeColor="text1"/>
          <w:sz w:val="28"/>
          <w:szCs w:val="28"/>
        </w:rPr>
        <w:t>年修订稿</w:t>
      </w:r>
      <w:r>
        <w:rPr>
          <w:rFonts w:ascii="黑体" w:eastAsia="黑体" w:hint="eastAsia"/>
          <w:b/>
          <w:color w:val="000000" w:themeColor="text1"/>
          <w:sz w:val="28"/>
          <w:szCs w:val="28"/>
        </w:rPr>
        <w:t>）</w:t>
      </w:r>
    </w:p>
    <w:p w:rsidR="00027FEA" w:rsidRDefault="00027FEA">
      <w:pPr>
        <w:spacing w:line="360" w:lineRule="exact"/>
        <w:jc w:val="center"/>
        <w:rPr>
          <w:rFonts w:ascii="黑体" w:eastAsia="黑体" w:hAnsi="宋体" w:cs="宋体" w:hint="eastAsia"/>
          <w:b/>
          <w:color w:val="000000" w:themeColor="text1"/>
          <w:kern w:val="0"/>
          <w:sz w:val="28"/>
          <w:szCs w:val="28"/>
        </w:rPr>
      </w:pPr>
    </w:p>
    <w:p w:rsidR="00CC00C2" w:rsidRDefault="005B5FC4">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t>第一章  总则</w:t>
      </w:r>
    </w:p>
    <w:p w:rsidR="00CC00C2" w:rsidRDefault="005B5FC4">
      <w:pPr>
        <w:spacing w:line="360" w:lineRule="exact"/>
        <w:ind w:firstLineChars="196" w:firstLine="471"/>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第一条</w:t>
      </w:r>
      <w:r w:rsidR="006D5C93">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为进一步推进研究生培养机制改革，提高研究生培养质量，国家在各高校设立研究生国家奖学金。根据《西南交通大学研究生国家奖学金评选管理暂行办法（修订）》，结合我院实际情况，特制定本办法。</w:t>
      </w:r>
    </w:p>
    <w:p w:rsidR="00CC00C2" w:rsidRDefault="005B5FC4">
      <w:pPr>
        <w:spacing w:line="36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第二条</w:t>
      </w:r>
      <w:r w:rsidR="006D5C93">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研究生国家奖学金每年评审一次。博士生国家奖学金奖励标准为每生每年3万元；硕士生国家奖学金奖励标准为每生每年2万元。</w:t>
      </w:r>
    </w:p>
    <w:p w:rsidR="00CC00C2" w:rsidRDefault="00CC00C2">
      <w:pPr>
        <w:spacing w:line="360" w:lineRule="exact"/>
        <w:ind w:firstLineChars="196" w:firstLine="470"/>
        <w:rPr>
          <w:rFonts w:ascii="宋体" w:hAnsi="宋体" w:cs="宋体"/>
          <w:color w:val="000000" w:themeColor="text1"/>
          <w:kern w:val="0"/>
          <w:sz w:val="24"/>
          <w:szCs w:val="24"/>
        </w:rPr>
      </w:pPr>
    </w:p>
    <w:p w:rsidR="00CC00C2" w:rsidRDefault="005B5FC4">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t xml:space="preserve">第二章  </w:t>
      </w:r>
      <w:r>
        <w:rPr>
          <w:rFonts w:ascii="华文仿宋" w:eastAsia="华文仿宋" w:hAnsi="华文仿宋" w:hint="eastAsia"/>
          <w:color w:val="000000" w:themeColor="text1"/>
          <w:szCs w:val="28"/>
        </w:rPr>
        <w:t>国家奖</w:t>
      </w:r>
      <w:r>
        <w:rPr>
          <w:rFonts w:ascii="华文仿宋" w:eastAsia="华文仿宋" w:hAnsi="华文仿宋"/>
          <w:color w:val="000000" w:themeColor="text1"/>
          <w:szCs w:val="28"/>
        </w:rPr>
        <w:t>学金</w:t>
      </w:r>
      <w:r>
        <w:rPr>
          <w:rFonts w:ascii="华文仿宋" w:eastAsia="华文仿宋" w:hAnsi="华文仿宋" w:hint="eastAsia"/>
          <w:color w:val="000000" w:themeColor="text1"/>
          <w:szCs w:val="28"/>
        </w:rPr>
        <w:t>的申请</w:t>
      </w:r>
    </w:p>
    <w:p w:rsidR="00CC00C2" w:rsidRDefault="005B5FC4">
      <w:pPr>
        <w:spacing w:line="360" w:lineRule="exact"/>
        <w:ind w:firstLineChars="200" w:firstLine="480"/>
        <w:rPr>
          <w:rFonts w:ascii="仿宋_GB2312" w:eastAsia="仿宋_GB2312" w:hAnsi="宋体" w:cs="宋体"/>
          <w:b/>
          <w:color w:val="000000" w:themeColor="text1"/>
          <w:kern w:val="0"/>
          <w:sz w:val="24"/>
          <w:szCs w:val="24"/>
        </w:rPr>
      </w:pPr>
      <w:r>
        <w:rPr>
          <w:rFonts w:ascii="华文仿宋" w:eastAsia="华文仿宋" w:hAnsi="华文仿宋" w:cs="宋体" w:hint="eastAsia"/>
          <w:b/>
          <w:color w:val="000000" w:themeColor="text1"/>
          <w:kern w:val="0"/>
          <w:sz w:val="24"/>
          <w:szCs w:val="24"/>
        </w:rPr>
        <w:t xml:space="preserve">第三条  </w:t>
      </w:r>
      <w:r w:rsidRPr="00767FE7">
        <w:rPr>
          <w:rFonts w:ascii="华文仿宋" w:eastAsia="华文仿宋" w:hAnsi="华文仿宋" w:cs="宋体" w:hint="eastAsia"/>
          <w:color w:val="000000" w:themeColor="text1"/>
          <w:kern w:val="0"/>
          <w:sz w:val="24"/>
          <w:szCs w:val="24"/>
        </w:rPr>
        <w:t xml:space="preserve"> 研究生国家奖学金基本申请条件</w:t>
      </w:r>
      <w:r w:rsidRPr="00767FE7">
        <w:rPr>
          <w:rFonts w:ascii="仿宋_GB2312" w:eastAsia="仿宋_GB2312" w:hAnsi="宋体" w:cs="宋体" w:hint="eastAsia"/>
          <w:color w:val="000000" w:themeColor="text1"/>
          <w:kern w:val="0"/>
          <w:sz w:val="24"/>
          <w:szCs w:val="24"/>
        </w:rPr>
        <w:t>：</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1、热爱社会主义祖国，拥护中国共产党的领导；</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2、遵守宪法和法律，遵守高等学校规章制度；</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3、诚实守信，道德品质优良；</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4、学习成绩优异，科研能力显著，发展潜力突出。</w:t>
      </w:r>
    </w:p>
    <w:p w:rsidR="00CC00C2" w:rsidRDefault="005B5FC4">
      <w:pPr>
        <w:spacing w:line="360" w:lineRule="exact"/>
        <w:ind w:firstLineChars="200" w:firstLine="480"/>
        <w:rPr>
          <w:rFonts w:ascii="仿宋_GB2312" w:eastAsia="仿宋_GB2312" w:hAnsi="宋体" w:cs="宋体"/>
          <w:color w:val="000000" w:themeColor="text1"/>
          <w:kern w:val="0"/>
          <w:sz w:val="24"/>
          <w:szCs w:val="24"/>
        </w:rPr>
      </w:pPr>
      <w:r>
        <w:rPr>
          <w:rFonts w:ascii="华文仿宋" w:eastAsia="华文仿宋" w:hAnsi="华文仿宋" w:cs="宋体" w:hint="eastAsia"/>
          <w:b/>
          <w:color w:val="000000" w:themeColor="text1"/>
          <w:kern w:val="0"/>
          <w:sz w:val="24"/>
          <w:szCs w:val="24"/>
        </w:rPr>
        <w:t>第四条</w:t>
      </w:r>
      <w:r w:rsidR="00F7326D">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研究生国家奖学金面向我院全日制在读研究生（人事档案转入我校的全脱产学习者）</w:t>
      </w:r>
      <w:r>
        <w:rPr>
          <w:rFonts w:ascii="宋体" w:hAnsi="宋体" w:cs="宋体" w:hint="eastAsia"/>
          <w:color w:val="000000" w:themeColor="text1"/>
          <w:kern w:val="0"/>
          <w:sz w:val="24"/>
          <w:szCs w:val="24"/>
        </w:rPr>
        <w:t>。</w:t>
      </w:r>
    </w:p>
    <w:p w:rsidR="00CC00C2" w:rsidRDefault="005B5FC4">
      <w:pPr>
        <w:spacing w:line="36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第五条</w:t>
      </w:r>
      <w:r>
        <w:rPr>
          <w:rFonts w:ascii="华文仿宋" w:eastAsia="华文仿宋" w:hAnsi="华文仿宋" w:cs="宋体" w:hint="eastAsia"/>
          <w:color w:val="000000" w:themeColor="text1"/>
          <w:kern w:val="0"/>
          <w:sz w:val="24"/>
          <w:szCs w:val="24"/>
        </w:rPr>
        <w:t xml:space="preserve"> “硕博连读生”在注册为博士生之前，或通过攻读博士学位资格考试前，按照硕士生身份申请国家奖学金；注册为博士生的当年，既可以按博士生身份申请，也可以按硕士身份申请，由研究生自行选择以何种身份参评；从注册为博士生的次年开始，按照博士生身份申请国家奖学金。“直博生”按照博士生身份申请国家奖学金。</w:t>
      </w:r>
    </w:p>
    <w:p w:rsidR="00CC00C2" w:rsidRDefault="005B5FC4">
      <w:pPr>
        <w:spacing w:line="36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第六条</w:t>
      </w:r>
      <w:r w:rsidR="00F7326D">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研究生在学制期限内可以重复申请并获得国家奖学金，但获奖成果不能重复使用。</w:t>
      </w:r>
    </w:p>
    <w:p w:rsidR="00CC00C2" w:rsidRPr="00767FE7" w:rsidRDefault="005B5FC4">
      <w:pPr>
        <w:spacing w:line="360" w:lineRule="exact"/>
        <w:ind w:firstLineChars="200" w:firstLine="480"/>
        <w:rPr>
          <w:rFonts w:ascii="仿宋_GB2312" w:eastAsia="仿宋_GB2312" w:hAnsi="宋体" w:cs="宋体"/>
          <w:color w:val="000000" w:themeColor="text1"/>
          <w:kern w:val="0"/>
          <w:sz w:val="24"/>
          <w:szCs w:val="24"/>
        </w:rPr>
      </w:pPr>
      <w:r>
        <w:rPr>
          <w:rFonts w:ascii="华文仿宋" w:eastAsia="华文仿宋" w:hAnsi="华文仿宋" w:cs="宋体" w:hint="eastAsia"/>
          <w:b/>
          <w:color w:val="000000" w:themeColor="text1"/>
          <w:kern w:val="0"/>
          <w:sz w:val="24"/>
          <w:szCs w:val="24"/>
        </w:rPr>
        <w:t>第七条</w:t>
      </w:r>
      <w:r w:rsidR="00EB72E2">
        <w:rPr>
          <w:rFonts w:ascii="华文仿宋" w:eastAsia="华文仿宋" w:hAnsi="华文仿宋" w:cs="宋体" w:hint="eastAsia"/>
          <w:b/>
          <w:color w:val="000000" w:themeColor="text1"/>
          <w:kern w:val="0"/>
          <w:sz w:val="24"/>
          <w:szCs w:val="24"/>
        </w:rPr>
        <w:t xml:space="preserve">  </w:t>
      </w:r>
      <w:r w:rsidRPr="00767FE7">
        <w:rPr>
          <w:rFonts w:ascii="华文仿宋" w:eastAsia="华文仿宋" w:hAnsi="华文仿宋" w:cs="宋体" w:hint="eastAsia"/>
          <w:color w:val="000000" w:themeColor="text1"/>
          <w:kern w:val="0"/>
          <w:sz w:val="24"/>
          <w:szCs w:val="24"/>
        </w:rPr>
        <w:t>获得国家奖学金的研究生，可以同时获得研究生学业奖学金、研究生国家助学金，但同一学年不能兼得其他各类专项奖学金。</w:t>
      </w:r>
    </w:p>
    <w:p w:rsidR="00CC00C2" w:rsidRDefault="005B5FC4">
      <w:pPr>
        <w:spacing w:line="36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第八条</w:t>
      </w:r>
      <w:r w:rsidR="00EB72E2">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有以下情况者，不能申请国家奖学金：</w:t>
      </w:r>
    </w:p>
    <w:p w:rsidR="00CC00C2" w:rsidRDefault="005B5FC4" w:rsidP="00E27450">
      <w:pPr>
        <w:widowControl/>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1、在参评学年内，违反国家法律或受到校级警告及以上的纪律处分者；</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2、在参评学年内出现培养方案所规定课程不及格者；</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3、违反《西南交通大学学术道德规范》的相关规定，存在剽窃、作假、提供虚假信息等学术失范行为者；</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4、在参评学年内，休学、退学及转专业者；</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5、超过规定学制年限者（博士生学年制为4年，硕士生学年制为3年，“直博生”学制为5年，截止时间为学制期满</w:t>
      </w:r>
      <w:r w:rsidR="004618E2">
        <w:rPr>
          <w:rFonts w:ascii="华文仿宋" w:eastAsia="华文仿宋" w:hAnsi="华文仿宋" w:cs="宋体" w:hint="eastAsia"/>
          <w:color w:val="000000" w:themeColor="text1"/>
          <w:kern w:val="0"/>
          <w:sz w:val="24"/>
          <w:szCs w:val="24"/>
        </w:rPr>
        <w:t>，即</w:t>
      </w:r>
      <w:r>
        <w:rPr>
          <w:rFonts w:ascii="华文仿宋" w:eastAsia="华文仿宋" w:hAnsi="华文仿宋" w:cs="宋体" w:hint="eastAsia"/>
          <w:color w:val="000000" w:themeColor="text1"/>
          <w:kern w:val="0"/>
          <w:sz w:val="24"/>
          <w:szCs w:val="24"/>
        </w:rPr>
        <w:t>当年6月30日）；</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6、外国留学生及来自港、澳、台地区已享受其他资助的研究生；</w:t>
      </w:r>
    </w:p>
    <w:p w:rsidR="00CC00C2" w:rsidRDefault="005B5FC4" w:rsidP="00E27450">
      <w:pPr>
        <w:pStyle w:val="10"/>
        <w:widowControl/>
        <w:spacing w:line="360" w:lineRule="exact"/>
        <w:ind w:firstLineChars="0" w:firstLine="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7</w:t>
      </w:r>
      <w:r w:rsidR="004618E2">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因私出国留学、疾病、创业等原因未在校学习者。</w:t>
      </w:r>
    </w:p>
    <w:p w:rsidR="004618E2" w:rsidRDefault="004618E2">
      <w:pPr>
        <w:pStyle w:val="10"/>
        <w:widowControl/>
        <w:spacing w:line="360" w:lineRule="exact"/>
        <w:ind w:firstLineChars="190" w:firstLine="456"/>
        <w:rPr>
          <w:rFonts w:ascii="华文仿宋" w:eastAsia="华文仿宋" w:hAnsi="华文仿宋" w:cs="宋体"/>
          <w:color w:val="000000" w:themeColor="text1"/>
          <w:kern w:val="0"/>
          <w:sz w:val="24"/>
          <w:szCs w:val="24"/>
        </w:rPr>
      </w:pPr>
    </w:p>
    <w:p w:rsidR="00CC00C2" w:rsidRDefault="005B5FC4">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lastRenderedPageBreak/>
        <w:t xml:space="preserve">第三章 </w:t>
      </w:r>
      <w:r w:rsidR="003D722E">
        <w:rPr>
          <w:rFonts w:ascii="华文仿宋" w:eastAsia="华文仿宋" w:hAnsi="华文仿宋" w:cs="Times New Roman" w:hint="eastAsia"/>
          <w:color w:val="000000" w:themeColor="text1"/>
          <w:szCs w:val="28"/>
        </w:rPr>
        <w:t xml:space="preserve"> </w:t>
      </w:r>
      <w:r>
        <w:rPr>
          <w:rFonts w:ascii="华文仿宋" w:eastAsia="华文仿宋" w:hAnsi="华文仿宋" w:cs="Times New Roman" w:hint="eastAsia"/>
          <w:color w:val="000000" w:themeColor="text1"/>
          <w:szCs w:val="28"/>
        </w:rPr>
        <w:t>国家奖学金的评选组织</w:t>
      </w:r>
    </w:p>
    <w:p w:rsidR="00CC00C2" w:rsidRPr="00EB72E2" w:rsidRDefault="005B5FC4" w:rsidP="00202737">
      <w:pPr>
        <w:pStyle w:val="af1"/>
        <w:widowControl/>
        <w:spacing w:line="360" w:lineRule="exact"/>
        <w:ind w:left="360" w:firstLineChars="0" w:firstLine="0"/>
        <w:rPr>
          <w:rFonts w:ascii="华文仿宋" w:eastAsia="华文仿宋" w:hAnsi="华文仿宋" w:cs="宋体"/>
          <w:color w:val="000000" w:themeColor="text1"/>
          <w:kern w:val="0"/>
          <w:sz w:val="24"/>
          <w:szCs w:val="24"/>
        </w:rPr>
      </w:pPr>
      <w:r w:rsidRPr="00EB72E2">
        <w:rPr>
          <w:rFonts w:ascii="华文仿宋" w:eastAsia="华文仿宋" w:hAnsi="华文仿宋" w:cs="宋体" w:hint="eastAsia"/>
          <w:b/>
          <w:color w:val="000000" w:themeColor="text1"/>
          <w:kern w:val="0"/>
          <w:sz w:val="24"/>
          <w:szCs w:val="24"/>
        </w:rPr>
        <w:t>第九条</w:t>
      </w:r>
      <w:r w:rsidR="00EB72E2" w:rsidRPr="00EB72E2">
        <w:rPr>
          <w:rFonts w:ascii="华文仿宋" w:eastAsia="华文仿宋" w:hAnsi="华文仿宋" w:cs="宋体" w:hint="eastAsia"/>
          <w:b/>
          <w:color w:val="000000" w:themeColor="text1"/>
          <w:kern w:val="0"/>
          <w:sz w:val="24"/>
          <w:szCs w:val="24"/>
        </w:rPr>
        <w:t xml:space="preserve">  </w:t>
      </w:r>
      <w:r w:rsidRPr="00EB72E2">
        <w:rPr>
          <w:rFonts w:ascii="华文仿宋" w:eastAsia="华文仿宋" w:hAnsi="华文仿宋" w:cs="宋体" w:hint="eastAsia"/>
          <w:color w:val="000000" w:themeColor="text1"/>
          <w:kern w:val="0"/>
          <w:sz w:val="24"/>
          <w:szCs w:val="24"/>
        </w:rPr>
        <w:t>国家奖学金的评选组织机构：</w:t>
      </w:r>
    </w:p>
    <w:p w:rsidR="00EB72E2" w:rsidRPr="00414681" w:rsidRDefault="00414681" w:rsidP="0070184D">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1、</w:t>
      </w:r>
      <w:r w:rsidR="005B5FC4" w:rsidRPr="00414681">
        <w:rPr>
          <w:rFonts w:ascii="华文仿宋" w:eastAsia="华文仿宋" w:hAnsi="华文仿宋" w:cs="宋体" w:hint="eastAsia"/>
          <w:color w:val="000000" w:themeColor="text1"/>
          <w:kern w:val="0"/>
          <w:sz w:val="24"/>
          <w:szCs w:val="24"/>
        </w:rPr>
        <w:t>学院成立机械工程学院研究生国家奖学金评审委员会（以下简称“评</w:t>
      </w:r>
    </w:p>
    <w:p w:rsidR="00F019CF" w:rsidRPr="00EB72E2" w:rsidRDefault="005B5FC4" w:rsidP="00615765">
      <w:pPr>
        <w:spacing w:line="360" w:lineRule="exact"/>
        <w:rPr>
          <w:rFonts w:ascii="华文仿宋" w:eastAsia="华文仿宋" w:hAnsi="华文仿宋" w:cs="宋体"/>
          <w:color w:val="000000" w:themeColor="text1"/>
          <w:kern w:val="0"/>
          <w:sz w:val="24"/>
          <w:szCs w:val="24"/>
        </w:rPr>
      </w:pPr>
      <w:r w:rsidRPr="00EB72E2">
        <w:rPr>
          <w:rFonts w:ascii="华文仿宋" w:eastAsia="华文仿宋" w:hAnsi="华文仿宋" w:cs="宋体" w:hint="eastAsia"/>
          <w:color w:val="000000" w:themeColor="text1"/>
          <w:kern w:val="0"/>
          <w:sz w:val="24"/>
          <w:szCs w:val="24"/>
        </w:rPr>
        <w:t>审委员会”），</w:t>
      </w:r>
      <w:r w:rsidRPr="00EB72E2">
        <w:rPr>
          <w:rFonts w:ascii="华文仿宋" w:eastAsia="华文仿宋" w:hAnsi="华文仿宋" w:hint="eastAsia"/>
          <w:sz w:val="24"/>
        </w:rPr>
        <w:t>由院长、书记担任主任委员，分管研究生教学的副院长和研究生学生工作的副书记担任副主任委员，学院学位评审分委会委员、研究生教学秘书、教务员</w:t>
      </w:r>
      <w:r w:rsidRPr="00EB72E2">
        <w:rPr>
          <w:rFonts w:ascii="华文仿宋" w:eastAsia="华文仿宋" w:hAnsi="华文仿宋" w:cs="宋体" w:hint="eastAsia"/>
          <w:color w:val="000000" w:themeColor="text1"/>
          <w:kern w:val="0"/>
          <w:sz w:val="24"/>
          <w:szCs w:val="24"/>
        </w:rPr>
        <w:t>、</w:t>
      </w:r>
      <w:r w:rsidR="001D5DDE" w:rsidRPr="00EB72E2">
        <w:rPr>
          <w:rFonts w:ascii="华文仿宋" w:eastAsia="华文仿宋" w:hAnsi="华文仿宋" w:cs="宋体" w:hint="eastAsia"/>
          <w:color w:val="000000" w:themeColor="text1"/>
          <w:kern w:val="0"/>
          <w:sz w:val="24"/>
          <w:szCs w:val="24"/>
        </w:rPr>
        <w:t>研究生</w:t>
      </w:r>
      <w:r w:rsidRPr="00EB72E2">
        <w:rPr>
          <w:rFonts w:ascii="华文仿宋" w:eastAsia="华文仿宋" w:hAnsi="华文仿宋" w:cs="宋体" w:hint="eastAsia"/>
          <w:color w:val="000000" w:themeColor="text1"/>
          <w:kern w:val="0"/>
          <w:sz w:val="24"/>
          <w:szCs w:val="24"/>
        </w:rPr>
        <w:t>辅导员代表、研究生</w:t>
      </w:r>
      <w:r w:rsidR="00E91FC0" w:rsidRPr="00EB72E2">
        <w:rPr>
          <w:rFonts w:ascii="华文仿宋" w:eastAsia="华文仿宋" w:hAnsi="华文仿宋" w:cs="宋体" w:hint="eastAsia"/>
          <w:color w:val="000000" w:themeColor="text1"/>
          <w:kern w:val="0"/>
          <w:sz w:val="24"/>
          <w:szCs w:val="24"/>
        </w:rPr>
        <w:t>会</w:t>
      </w:r>
      <w:r w:rsidRPr="00EB72E2">
        <w:rPr>
          <w:rFonts w:ascii="华文仿宋" w:eastAsia="华文仿宋" w:hAnsi="华文仿宋" w:cs="宋体" w:hint="eastAsia"/>
          <w:color w:val="000000" w:themeColor="text1"/>
          <w:kern w:val="0"/>
          <w:sz w:val="24"/>
          <w:szCs w:val="24"/>
        </w:rPr>
        <w:t>代表任委员，负责机械工程学院研究生国家奖学金的组织、评审、申诉处理等工作。</w:t>
      </w:r>
    </w:p>
    <w:p w:rsidR="00F019CF" w:rsidRPr="00F019CF" w:rsidRDefault="00F019CF" w:rsidP="00F019CF">
      <w:pPr>
        <w:pStyle w:val="af1"/>
        <w:spacing w:line="360" w:lineRule="exact"/>
        <w:ind w:left="1260" w:firstLineChars="0" w:firstLine="0"/>
        <w:rPr>
          <w:rFonts w:ascii="华文仿宋" w:eastAsia="华文仿宋" w:hAnsi="华文仿宋" w:cs="宋体"/>
          <w:color w:val="000000" w:themeColor="text1"/>
          <w:kern w:val="0"/>
          <w:sz w:val="24"/>
          <w:szCs w:val="24"/>
        </w:rPr>
      </w:pPr>
    </w:p>
    <w:p w:rsidR="00CC00C2" w:rsidRDefault="005B5FC4">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t>第四章</w:t>
      </w:r>
      <w:r w:rsidR="00414681">
        <w:rPr>
          <w:rFonts w:ascii="华文仿宋" w:eastAsia="华文仿宋" w:hAnsi="华文仿宋" w:cs="Times New Roman" w:hint="eastAsia"/>
          <w:color w:val="000000" w:themeColor="text1"/>
          <w:szCs w:val="28"/>
        </w:rPr>
        <w:t xml:space="preserve"> </w:t>
      </w:r>
      <w:r w:rsidR="003D722E">
        <w:rPr>
          <w:rFonts w:ascii="华文仿宋" w:eastAsia="华文仿宋" w:hAnsi="华文仿宋" w:cs="Times New Roman" w:hint="eastAsia"/>
          <w:color w:val="000000" w:themeColor="text1"/>
          <w:szCs w:val="28"/>
        </w:rPr>
        <w:t xml:space="preserve"> </w:t>
      </w:r>
      <w:r>
        <w:rPr>
          <w:rFonts w:ascii="华文仿宋" w:eastAsia="华文仿宋" w:hAnsi="华文仿宋" w:cs="Times New Roman" w:hint="eastAsia"/>
          <w:color w:val="000000" w:themeColor="text1"/>
          <w:szCs w:val="28"/>
        </w:rPr>
        <w:t>奖学金评选办法</w:t>
      </w:r>
    </w:p>
    <w:p w:rsidR="00CC00C2" w:rsidRDefault="005B5FC4">
      <w:pPr>
        <w:widowControl/>
        <w:spacing w:line="400" w:lineRule="exact"/>
        <w:ind w:firstLineChars="200" w:firstLine="480"/>
        <w:rPr>
          <w:rFonts w:ascii="华文仿宋" w:eastAsia="华文仿宋" w:hAnsi="华文仿宋" w:cs="宋体"/>
          <w:color w:val="FF0000"/>
          <w:kern w:val="0"/>
          <w:sz w:val="24"/>
          <w:szCs w:val="24"/>
        </w:rPr>
      </w:pPr>
      <w:r>
        <w:rPr>
          <w:rFonts w:ascii="华文仿宋" w:eastAsia="华文仿宋" w:hAnsi="华文仿宋" w:cs="宋体" w:hint="eastAsia"/>
          <w:b/>
          <w:color w:val="000000" w:themeColor="text1"/>
          <w:kern w:val="0"/>
          <w:sz w:val="24"/>
          <w:szCs w:val="24"/>
        </w:rPr>
        <w:t>第十条</w:t>
      </w:r>
      <w:r w:rsidR="00BB32A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符合条件的研究生如实填写《研究生国家奖学金申请审批表》（附件1）、《机械学院</w:t>
      </w:r>
      <w:r w:rsidR="00F019CF">
        <w:rPr>
          <w:rFonts w:ascii="华文仿宋" w:eastAsia="华文仿宋" w:hAnsi="华文仿宋" w:cs="宋体" w:hint="eastAsia"/>
          <w:color w:val="000000" w:themeColor="text1"/>
          <w:kern w:val="0"/>
          <w:sz w:val="24"/>
          <w:szCs w:val="24"/>
        </w:rPr>
        <w:t>2016</w:t>
      </w:r>
      <w:r>
        <w:rPr>
          <w:rFonts w:ascii="华文仿宋" w:eastAsia="华文仿宋" w:hAnsi="华文仿宋" w:cs="宋体" w:hint="eastAsia"/>
          <w:color w:val="000000" w:themeColor="text1"/>
          <w:kern w:val="0"/>
          <w:sz w:val="24"/>
          <w:szCs w:val="24"/>
        </w:rPr>
        <w:t>年研究生国家奖学金评奖申请情况一览表》（附件2），自愿向学院评审工作小组提出申请。研究生如经查实伪造个人信息，将取消申请资格，并按照《普通高等学校学生管理规定》及学校相关文件予以处理。</w:t>
      </w:r>
    </w:p>
    <w:p w:rsidR="00CC00C2" w:rsidRDefault="005B5FC4">
      <w:pPr>
        <w:widowControl/>
        <w:spacing w:line="40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第十一条</w:t>
      </w:r>
      <w:r w:rsidR="00BB32A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color w:val="000000" w:themeColor="text1"/>
          <w:kern w:val="0"/>
          <w:sz w:val="24"/>
          <w:szCs w:val="24"/>
        </w:rPr>
        <w:t>根据研究生入学以来论文发表的情况、</w:t>
      </w:r>
      <w:r>
        <w:rPr>
          <w:rFonts w:ascii="华文仿宋" w:eastAsia="华文仿宋" w:hAnsi="华文仿宋" w:cs="宋体" w:hint="eastAsia"/>
          <w:color w:val="000000" w:themeColor="text1"/>
          <w:kern w:val="0"/>
          <w:sz w:val="24"/>
          <w:szCs w:val="24"/>
        </w:rPr>
        <w:t>获奖情况、获专利情况参考</w:t>
      </w:r>
      <w:r>
        <w:rPr>
          <w:rFonts w:ascii="华文仿宋" w:eastAsia="华文仿宋" w:hAnsi="华文仿宋" w:cs="宋体"/>
          <w:color w:val="000000" w:themeColor="text1"/>
          <w:kern w:val="0"/>
          <w:sz w:val="24"/>
          <w:szCs w:val="24"/>
        </w:rPr>
        <w:t>学习成绩</w:t>
      </w:r>
      <w:r>
        <w:rPr>
          <w:rFonts w:ascii="华文仿宋" w:eastAsia="华文仿宋" w:hAnsi="华文仿宋" w:cs="宋体" w:hint="eastAsia"/>
          <w:color w:val="000000" w:themeColor="text1"/>
          <w:kern w:val="0"/>
          <w:sz w:val="24"/>
          <w:szCs w:val="24"/>
        </w:rPr>
        <w:t>和</w:t>
      </w:r>
      <w:r>
        <w:rPr>
          <w:rFonts w:ascii="华文仿宋" w:eastAsia="华文仿宋" w:hAnsi="华文仿宋" w:cs="宋体"/>
          <w:color w:val="000000" w:themeColor="text1"/>
          <w:kern w:val="0"/>
          <w:sz w:val="24"/>
          <w:szCs w:val="24"/>
        </w:rPr>
        <w:t>参加科</w:t>
      </w:r>
      <w:r>
        <w:rPr>
          <w:rFonts w:ascii="华文仿宋" w:eastAsia="华文仿宋" w:hAnsi="华文仿宋" w:cs="宋体" w:hint="eastAsia"/>
          <w:color w:val="000000" w:themeColor="text1"/>
          <w:kern w:val="0"/>
          <w:sz w:val="24"/>
          <w:szCs w:val="24"/>
        </w:rPr>
        <w:t>研</w:t>
      </w:r>
      <w:r w:rsidR="002643D6">
        <w:rPr>
          <w:rFonts w:ascii="华文仿宋" w:eastAsia="华文仿宋" w:hAnsi="华文仿宋" w:cs="宋体" w:hint="eastAsia"/>
          <w:color w:val="000000" w:themeColor="text1"/>
          <w:kern w:val="0"/>
          <w:sz w:val="24"/>
          <w:szCs w:val="24"/>
        </w:rPr>
        <w:t>、学生活动</w:t>
      </w:r>
      <w:r>
        <w:rPr>
          <w:rFonts w:ascii="华文仿宋" w:eastAsia="华文仿宋" w:hAnsi="华文仿宋" w:cs="宋体" w:hint="eastAsia"/>
          <w:color w:val="000000" w:themeColor="text1"/>
          <w:kern w:val="0"/>
          <w:sz w:val="24"/>
          <w:szCs w:val="24"/>
        </w:rPr>
        <w:t>等</w:t>
      </w:r>
      <w:r>
        <w:rPr>
          <w:rFonts w:ascii="华文仿宋" w:eastAsia="华文仿宋" w:hAnsi="华文仿宋" w:cs="宋体"/>
          <w:color w:val="000000" w:themeColor="text1"/>
          <w:kern w:val="0"/>
          <w:sz w:val="24"/>
          <w:szCs w:val="24"/>
        </w:rPr>
        <w:t>情况</w:t>
      </w:r>
      <w:r w:rsidR="00E91FC0">
        <w:rPr>
          <w:rFonts w:ascii="华文仿宋" w:eastAsia="华文仿宋" w:hAnsi="华文仿宋" w:cs="宋体"/>
          <w:color w:val="000000" w:themeColor="text1"/>
          <w:kern w:val="0"/>
          <w:sz w:val="24"/>
          <w:szCs w:val="24"/>
        </w:rPr>
        <w:t>进行公开答辩</w:t>
      </w:r>
      <w:r w:rsidR="00E91FC0">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由评审委员会</w:t>
      </w:r>
      <w:r>
        <w:rPr>
          <w:rFonts w:ascii="华文仿宋" w:eastAsia="华文仿宋" w:hAnsi="华文仿宋" w:cs="宋体"/>
          <w:color w:val="000000" w:themeColor="text1"/>
          <w:kern w:val="0"/>
          <w:sz w:val="24"/>
          <w:szCs w:val="24"/>
        </w:rPr>
        <w:t>评议</w:t>
      </w:r>
      <w:r>
        <w:rPr>
          <w:rFonts w:ascii="华文仿宋" w:eastAsia="华文仿宋" w:hAnsi="华文仿宋" w:cs="宋体" w:hint="eastAsia"/>
          <w:color w:val="000000" w:themeColor="text1"/>
          <w:kern w:val="0"/>
          <w:sz w:val="24"/>
          <w:szCs w:val="24"/>
        </w:rPr>
        <w:t>并确定获奖人选推荐名单，并在学院网站公示</w:t>
      </w:r>
      <w:r>
        <w:rPr>
          <w:rFonts w:ascii="华文仿宋" w:eastAsia="华文仿宋" w:hAnsi="华文仿宋" w:cs="宋体"/>
          <w:color w:val="000000" w:themeColor="text1"/>
          <w:kern w:val="0"/>
          <w:sz w:val="24"/>
          <w:szCs w:val="24"/>
        </w:rPr>
        <w:t>5</w:t>
      </w:r>
      <w:r>
        <w:rPr>
          <w:rFonts w:ascii="华文仿宋" w:eastAsia="华文仿宋" w:hAnsi="华文仿宋" w:cs="宋体" w:hint="eastAsia"/>
          <w:color w:val="000000" w:themeColor="text1"/>
          <w:kern w:val="0"/>
          <w:sz w:val="24"/>
          <w:szCs w:val="24"/>
        </w:rPr>
        <w:t>个工作日。如公示中无异议，学院将推荐名单</w:t>
      </w:r>
      <w:r>
        <w:rPr>
          <w:rFonts w:ascii="华文仿宋" w:eastAsia="华文仿宋" w:hAnsi="华文仿宋" w:hint="eastAsia"/>
          <w:color w:val="000000" w:themeColor="text1"/>
          <w:sz w:val="24"/>
          <w:szCs w:val="24"/>
        </w:rPr>
        <w:t>提交至学校研究生国家奖学金评审领导小组审议；若有研究生对公示有异议，可以进行个人</w:t>
      </w:r>
      <w:r w:rsidR="00934C17">
        <w:rPr>
          <w:rFonts w:ascii="华文仿宋" w:eastAsia="华文仿宋" w:hAnsi="华文仿宋" w:hint="eastAsia"/>
          <w:color w:val="000000" w:themeColor="text1"/>
          <w:sz w:val="24"/>
          <w:szCs w:val="24"/>
        </w:rPr>
        <w:t>实名</w:t>
      </w:r>
      <w:r>
        <w:rPr>
          <w:rFonts w:ascii="华文仿宋" w:eastAsia="华文仿宋" w:hAnsi="华文仿宋" w:hint="eastAsia"/>
          <w:color w:val="000000" w:themeColor="text1"/>
          <w:sz w:val="24"/>
          <w:szCs w:val="24"/>
        </w:rPr>
        <w:t>申诉。</w:t>
      </w:r>
    </w:p>
    <w:p w:rsidR="00CC00C2" w:rsidRDefault="005B5FC4">
      <w:pPr>
        <w:widowControl/>
        <w:spacing w:line="40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第十二条</w:t>
      </w:r>
      <w:r w:rsidR="00BB32A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对国家奖学金评定的指标按照以下原则分配。评奖总指标的70%按照学科专业进行分配；其余总指标（约占30%）由学院统一评定。</w:t>
      </w:r>
    </w:p>
    <w:p w:rsidR="00CC00C2" w:rsidRDefault="005B5FC4">
      <w:pPr>
        <w:widowControl/>
        <w:spacing w:line="40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第十三条</w:t>
      </w:r>
      <w:r w:rsidR="00BB32A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原则上，每个导师的学生中至多可推荐1名博士和1名硕士研究生获得国家奖学金。</w:t>
      </w:r>
    </w:p>
    <w:p w:rsidR="00CC00C2" w:rsidRDefault="005B5FC4">
      <w:pPr>
        <w:widowControl/>
        <w:spacing w:line="40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b/>
          <w:color w:val="000000" w:themeColor="text1"/>
          <w:kern w:val="0"/>
          <w:sz w:val="24"/>
          <w:szCs w:val="24"/>
        </w:rPr>
        <w:t>第十四条</w:t>
      </w:r>
      <w:r w:rsidR="00BB32A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hint="eastAsia"/>
          <w:color w:val="000000" w:themeColor="text1"/>
          <w:sz w:val="24"/>
          <w:szCs w:val="24"/>
        </w:rPr>
        <w:t>硕士研究生国家奖学金评审中将加权平均成绩作为参考，其</w:t>
      </w:r>
      <w:r>
        <w:rPr>
          <w:rFonts w:ascii="华文仿宋" w:eastAsia="华文仿宋" w:hAnsi="华文仿宋" w:cs="宋体" w:hint="eastAsia"/>
          <w:color w:val="000000" w:themeColor="text1"/>
          <w:kern w:val="0"/>
          <w:sz w:val="24"/>
          <w:szCs w:val="24"/>
        </w:rPr>
        <w:t>计算方法如下：</w:t>
      </w:r>
    </w:p>
    <w:p w:rsidR="00CC00C2" w:rsidRDefault="005B5FC4">
      <w:pPr>
        <w:widowControl/>
        <w:tabs>
          <w:tab w:val="center" w:pos="4453"/>
        </w:tabs>
        <w:spacing w:line="400" w:lineRule="exact"/>
        <w:ind w:firstLineChars="200" w:firstLine="480"/>
        <w:rPr>
          <w:rFonts w:ascii="华文仿宋" w:eastAsia="华文仿宋" w:hAnsi="华文仿宋"/>
          <w:color w:val="000000" w:themeColor="text1"/>
          <w:sz w:val="24"/>
          <w:szCs w:val="24"/>
        </w:rPr>
      </w:pPr>
      <w:r>
        <w:rPr>
          <w:rFonts w:ascii="华文仿宋" w:eastAsia="华文仿宋" w:hAnsi="华文仿宋" w:cs="宋体" w:hint="eastAsia"/>
          <w:color w:val="000000" w:themeColor="text1"/>
          <w:kern w:val="0"/>
          <w:sz w:val="24"/>
          <w:szCs w:val="24"/>
        </w:rPr>
        <w:t>加权平均成绩=</w:t>
      </w:r>
      <w:r>
        <w:rPr>
          <w:rFonts w:ascii="华文仿宋" w:eastAsia="华文仿宋" w:hAnsi="华文仿宋" w:hint="eastAsia"/>
          <w:color w:val="000000" w:themeColor="text1"/>
          <w:sz w:val="24"/>
          <w:szCs w:val="24"/>
        </w:rPr>
        <w:t>∑（</w:t>
      </w:r>
      <w:r>
        <w:rPr>
          <w:rFonts w:ascii="华文仿宋" w:eastAsia="华文仿宋" w:hAnsi="华文仿宋"/>
          <w:color w:val="000000" w:themeColor="text1"/>
          <w:sz w:val="24"/>
          <w:szCs w:val="24"/>
        </w:rPr>
        <w:tab/>
      </w:r>
      <w:r>
        <w:rPr>
          <w:rFonts w:ascii="华文仿宋" w:eastAsia="华文仿宋" w:hAnsi="华文仿宋" w:hint="eastAsia"/>
          <w:color w:val="000000" w:themeColor="text1"/>
          <w:sz w:val="24"/>
          <w:szCs w:val="24"/>
        </w:rPr>
        <w:t>各门课程学分</w:t>
      </w:r>
      <w:r>
        <w:rPr>
          <w:rFonts w:ascii="华文仿宋" w:eastAsia="华文仿宋" w:hAnsi="华文仿宋"/>
          <w:color w:val="000000" w:themeColor="text1"/>
          <w:sz w:val="24"/>
          <w:szCs w:val="24"/>
        </w:rPr>
        <w:t>×</w:t>
      </w:r>
      <w:r>
        <w:rPr>
          <w:rFonts w:ascii="华文仿宋" w:eastAsia="华文仿宋" w:hAnsi="华文仿宋" w:hint="eastAsia"/>
          <w:color w:val="000000" w:themeColor="text1"/>
          <w:sz w:val="24"/>
          <w:szCs w:val="24"/>
        </w:rPr>
        <w:t>该门课的成绩）/总学分。</w:t>
      </w:r>
    </w:p>
    <w:p w:rsidR="00CC00C2" w:rsidRDefault="005B5FC4">
      <w:pPr>
        <w:widowControl/>
        <w:tabs>
          <w:tab w:val="center" w:pos="4453"/>
        </w:tabs>
        <w:spacing w:line="400" w:lineRule="exact"/>
        <w:ind w:firstLineChars="200" w:firstLine="480"/>
        <w:rPr>
          <w:rFonts w:ascii="华文仿宋" w:eastAsia="华文仿宋" w:hAnsi="华文仿宋"/>
          <w:color w:val="000000" w:themeColor="text1"/>
          <w:sz w:val="24"/>
          <w:szCs w:val="24"/>
        </w:rPr>
      </w:pPr>
      <w:r>
        <w:rPr>
          <w:rFonts w:ascii="华文仿宋" w:eastAsia="华文仿宋" w:hAnsi="华文仿宋" w:hint="eastAsia"/>
          <w:color w:val="000000" w:themeColor="text1"/>
          <w:sz w:val="24"/>
          <w:szCs w:val="24"/>
        </w:rPr>
        <w:t>加权平均成绩计算中，考查课的学分和成绩均不计算在内。</w:t>
      </w:r>
    </w:p>
    <w:p w:rsidR="00CC00C2" w:rsidRDefault="005B5FC4" w:rsidP="004B5D81">
      <w:pPr>
        <w:widowControl/>
        <w:tabs>
          <w:tab w:val="center" w:pos="4453"/>
        </w:tabs>
        <w:spacing w:line="400" w:lineRule="exact"/>
        <w:ind w:firstLineChars="200" w:firstLine="480"/>
        <w:rPr>
          <w:rFonts w:ascii="华文仿宋" w:eastAsia="华文仿宋" w:hAnsi="华文仿宋"/>
          <w:color w:val="000000" w:themeColor="text1"/>
          <w:sz w:val="24"/>
          <w:szCs w:val="24"/>
        </w:rPr>
      </w:pPr>
      <w:r>
        <w:rPr>
          <w:rFonts w:ascii="华文仿宋" w:eastAsia="华文仿宋" w:hAnsi="华文仿宋" w:cs="宋体" w:hint="eastAsia"/>
          <w:b/>
          <w:color w:val="000000" w:themeColor="text1"/>
          <w:kern w:val="0"/>
          <w:sz w:val="24"/>
          <w:szCs w:val="24"/>
        </w:rPr>
        <w:t>第十五条</w:t>
      </w:r>
      <w:r w:rsidR="00202737">
        <w:rPr>
          <w:rFonts w:ascii="华文仿宋" w:eastAsia="华文仿宋" w:hAnsi="华文仿宋" w:cs="宋体" w:hint="eastAsia"/>
          <w:b/>
          <w:color w:val="000000" w:themeColor="text1"/>
          <w:kern w:val="0"/>
          <w:sz w:val="24"/>
          <w:szCs w:val="24"/>
        </w:rPr>
        <w:t xml:space="preserve">  </w:t>
      </w:r>
      <w:r>
        <w:rPr>
          <w:rFonts w:ascii="华文仿宋" w:eastAsia="华文仿宋" w:hAnsi="华文仿宋" w:hint="eastAsia"/>
          <w:color w:val="000000" w:themeColor="text1"/>
          <w:sz w:val="24"/>
          <w:szCs w:val="24"/>
        </w:rPr>
        <w:t>研究生科研成果计分原则</w:t>
      </w:r>
    </w:p>
    <w:p w:rsidR="00CC00C2" w:rsidRDefault="00C200F1" w:rsidP="00955C8E">
      <w:pPr>
        <w:pStyle w:val="2"/>
        <w:widowControl/>
        <w:tabs>
          <w:tab w:val="center" w:pos="4453"/>
        </w:tabs>
        <w:spacing w:line="400" w:lineRule="exact"/>
        <w:ind w:firstLineChars="0" w:firstLine="0"/>
        <w:rPr>
          <w:rFonts w:ascii="华文仿宋" w:eastAsia="华文仿宋" w:hAnsi="华文仿宋"/>
          <w:color w:val="000000" w:themeColor="text1"/>
          <w:sz w:val="24"/>
          <w:szCs w:val="24"/>
        </w:rPr>
      </w:pPr>
      <w:r>
        <w:rPr>
          <w:rFonts w:ascii="华文仿宋" w:eastAsia="华文仿宋" w:hAnsi="华文仿宋" w:hint="eastAsia"/>
          <w:color w:val="000000" w:themeColor="text1"/>
          <w:sz w:val="24"/>
          <w:szCs w:val="24"/>
        </w:rPr>
        <w:t>1、</w:t>
      </w:r>
      <w:r w:rsidR="005B5FC4">
        <w:rPr>
          <w:rFonts w:ascii="华文仿宋" w:eastAsia="华文仿宋" w:hAnsi="华文仿宋" w:hint="eastAsia"/>
          <w:color w:val="000000" w:themeColor="text1"/>
          <w:sz w:val="24"/>
          <w:szCs w:val="24"/>
        </w:rPr>
        <w:t>学术论文</w:t>
      </w:r>
    </w:p>
    <w:p w:rsidR="00CC00C2" w:rsidRPr="00014459" w:rsidRDefault="005B5FC4" w:rsidP="00014459">
      <w:pPr>
        <w:widowControl/>
        <w:tabs>
          <w:tab w:val="center" w:pos="4453"/>
        </w:tabs>
        <w:ind w:firstLineChars="200" w:firstLine="420"/>
        <w:jc w:val="center"/>
        <w:rPr>
          <w:rFonts w:ascii="华文仿宋" w:eastAsia="华文仿宋" w:hAnsi="华文仿宋" w:cstheme="minorBidi"/>
          <w:b/>
        </w:rPr>
      </w:pPr>
      <w:r w:rsidRPr="00014459">
        <w:rPr>
          <w:rFonts w:ascii="华文仿宋" w:eastAsia="华文仿宋" w:hAnsi="华文仿宋" w:cstheme="minorBidi" w:hint="eastAsia"/>
          <w:b/>
        </w:rPr>
        <w:t>表1 研究生在校期间发表科研论文计分原则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1045"/>
        <w:gridCol w:w="648"/>
        <w:gridCol w:w="648"/>
        <w:gridCol w:w="648"/>
        <w:gridCol w:w="648"/>
        <w:gridCol w:w="429"/>
        <w:gridCol w:w="1160"/>
        <w:gridCol w:w="1833"/>
        <w:gridCol w:w="980"/>
      </w:tblGrid>
      <w:tr w:rsidR="007A04E8" w:rsidRPr="00454280" w:rsidTr="0067207E">
        <w:trPr>
          <w:trHeight w:val="20"/>
        </w:trPr>
        <w:tc>
          <w:tcPr>
            <w:tcW w:w="0" w:type="auto"/>
            <w:shd w:val="clear" w:color="auto" w:fill="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级别</w:t>
            </w:r>
          </w:p>
        </w:tc>
        <w:tc>
          <w:tcPr>
            <w:tcW w:w="0" w:type="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highlight w:val="yellow"/>
              </w:rPr>
            </w:pPr>
            <w:r w:rsidRPr="00454280">
              <w:rPr>
                <w:rFonts w:ascii="华文仿宋" w:eastAsia="华文仿宋" w:hAnsi="华文仿宋" w:cs="宋体" w:hint="eastAsia"/>
                <w:color w:val="000000" w:themeColor="text1"/>
                <w:kern w:val="0"/>
                <w:szCs w:val="21"/>
              </w:rPr>
              <w:t>ESI高被引论文中国版</w:t>
            </w:r>
          </w:p>
        </w:tc>
        <w:tc>
          <w:tcPr>
            <w:tcW w:w="0" w:type="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SCI</w:t>
            </w:r>
            <w:r w:rsidR="00FE057B">
              <w:rPr>
                <w:rFonts w:ascii="华文仿宋" w:eastAsia="华文仿宋" w:hAnsi="华文仿宋" w:cs="宋体" w:hint="eastAsia"/>
                <w:color w:val="000000" w:themeColor="text1"/>
                <w:kern w:val="0"/>
                <w:szCs w:val="21"/>
              </w:rPr>
              <w:t xml:space="preserve"> </w:t>
            </w:r>
            <w:r w:rsidR="00A261CC" w:rsidRPr="00454280">
              <w:rPr>
                <w:rFonts w:ascii="华文仿宋" w:eastAsia="华文仿宋" w:hAnsi="华文仿宋" w:cs="宋体" w:hint="eastAsia"/>
                <w:color w:val="000000" w:themeColor="text1"/>
                <w:kern w:val="0"/>
                <w:szCs w:val="21"/>
              </w:rPr>
              <w:t>1</w:t>
            </w:r>
            <w:r w:rsidRPr="00454280">
              <w:rPr>
                <w:rFonts w:ascii="华文仿宋" w:eastAsia="华文仿宋" w:hAnsi="华文仿宋" w:cs="宋体" w:hint="eastAsia"/>
                <w:color w:val="000000" w:themeColor="text1"/>
                <w:kern w:val="0"/>
                <w:szCs w:val="21"/>
              </w:rPr>
              <w:t>区</w:t>
            </w:r>
          </w:p>
        </w:tc>
        <w:tc>
          <w:tcPr>
            <w:tcW w:w="0" w:type="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SCI</w:t>
            </w:r>
            <w:r w:rsidR="00FE057B">
              <w:rPr>
                <w:rFonts w:ascii="华文仿宋" w:eastAsia="华文仿宋" w:hAnsi="华文仿宋" w:cs="宋体" w:hint="eastAsia"/>
                <w:color w:val="000000" w:themeColor="text1"/>
                <w:kern w:val="0"/>
                <w:szCs w:val="21"/>
              </w:rPr>
              <w:t xml:space="preserve"> </w:t>
            </w:r>
            <w:r w:rsidRPr="00454280">
              <w:rPr>
                <w:rFonts w:ascii="华文仿宋" w:eastAsia="华文仿宋" w:hAnsi="华文仿宋" w:cs="宋体" w:hint="eastAsia"/>
                <w:color w:val="000000" w:themeColor="text1"/>
                <w:kern w:val="0"/>
                <w:szCs w:val="21"/>
              </w:rPr>
              <w:t>2区</w:t>
            </w:r>
          </w:p>
        </w:tc>
        <w:tc>
          <w:tcPr>
            <w:tcW w:w="0" w:type="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SCI</w:t>
            </w:r>
            <w:r w:rsidR="00FE057B">
              <w:rPr>
                <w:rFonts w:ascii="华文仿宋" w:eastAsia="华文仿宋" w:hAnsi="华文仿宋" w:cs="宋体" w:hint="eastAsia"/>
                <w:color w:val="000000" w:themeColor="text1"/>
                <w:kern w:val="0"/>
                <w:szCs w:val="21"/>
              </w:rPr>
              <w:t xml:space="preserve"> </w:t>
            </w:r>
            <w:r w:rsidRPr="00454280">
              <w:rPr>
                <w:rFonts w:ascii="华文仿宋" w:eastAsia="华文仿宋" w:hAnsi="华文仿宋" w:cs="宋体" w:hint="eastAsia"/>
                <w:color w:val="000000" w:themeColor="text1"/>
                <w:kern w:val="0"/>
                <w:szCs w:val="21"/>
              </w:rPr>
              <w:t>3区</w:t>
            </w:r>
          </w:p>
        </w:tc>
        <w:tc>
          <w:tcPr>
            <w:tcW w:w="0" w:type="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SCI</w:t>
            </w:r>
            <w:r w:rsidR="00FE057B">
              <w:rPr>
                <w:rFonts w:ascii="华文仿宋" w:eastAsia="华文仿宋" w:hAnsi="华文仿宋" w:cs="宋体" w:hint="eastAsia"/>
                <w:color w:val="000000" w:themeColor="text1"/>
                <w:kern w:val="0"/>
                <w:szCs w:val="21"/>
              </w:rPr>
              <w:t xml:space="preserve"> </w:t>
            </w:r>
            <w:r w:rsidRPr="00454280">
              <w:rPr>
                <w:rFonts w:ascii="华文仿宋" w:eastAsia="华文仿宋" w:hAnsi="华文仿宋" w:cs="宋体" w:hint="eastAsia"/>
                <w:color w:val="000000" w:themeColor="text1"/>
                <w:kern w:val="0"/>
                <w:szCs w:val="21"/>
              </w:rPr>
              <w:t>4区</w:t>
            </w:r>
          </w:p>
        </w:tc>
        <w:tc>
          <w:tcPr>
            <w:tcW w:w="0" w:type="auto"/>
            <w:shd w:val="clear" w:color="auto" w:fill="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EI</w:t>
            </w:r>
          </w:p>
        </w:tc>
        <w:tc>
          <w:tcPr>
            <w:tcW w:w="0" w:type="auto"/>
            <w:shd w:val="clear" w:color="auto" w:fill="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CSCD(核心库)</w:t>
            </w:r>
          </w:p>
        </w:tc>
        <w:tc>
          <w:tcPr>
            <w:tcW w:w="0" w:type="auto"/>
            <w:shd w:val="clear" w:color="auto" w:fill="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CSCD（扩展库）、中文核心、EI会议论文</w:t>
            </w:r>
          </w:p>
        </w:tc>
        <w:tc>
          <w:tcPr>
            <w:tcW w:w="0" w:type="auto"/>
            <w:shd w:val="clear" w:color="auto" w:fill="auto"/>
            <w:vAlign w:val="center"/>
          </w:tcPr>
          <w:p w:rsidR="007C168C" w:rsidRPr="00454280" w:rsidRDefault="007C168C" w:rsidP="00FE057B">
            <w:pPr>
              <w:widowControl/>
              <w:tabs>
                <w:tab w:val="center" w:pos="4453"/>
              </w:tabs>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一般公开发表</w:t>
            </w:r>
          </w:p>
        </w:tc>
      </w:tr>
      <w:tr w:rsidR="007A04E8" w:rsidRPr="00454280" w:rsidTr="0067207E">
        <w:trPr>
          <w:trHeight w:val="20"/>
        </w:trPr>
        <w:tc>
          <w:tcPr>
            <w:tcW w:w="0" w:type="auto"/>
            <w:shd w:val="clear" w:color="auto" w:fill="auto"/>
            <w:vAlign w:val="center"/>
          </w:tcPr>
          <w:p w:rsidR="007C168C" w:rsidRPr="00454280" w:rsidRDefault="007C168C"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分数</w:t>
            </w:r>
          </w:p>
        </w:tc>
        <w:tc>
          <w:tcPr>
            <w:tcW w:w="0" w:type="auto"/>
            <w:vAlign w:val="center"/>
          </w:tcPr>
          <w:p w:rsidR="007C168C" w:rsidRPr="00454280" w:rsidRDefault="00BB32A7"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7</w:t>
            </w:r>
            <w:r w:rsidR="007C168C" w:rsidRPr="00454280">
              <w:rPr>
                <w:rFonts w:ascii="华文仿宋" w:eastAsia="华文仿宋" w:hAnsi="华文仿宋" w:cs="宋体" w:hint="eastAsia"/>
                <w:color w:val="000000" w:themeColor="text1"/>
                <w:kern w:val="0"/>
                <w:szCs w:val="21"/>
              </w:rPr>
              <w:t>0</w:t>
            </w:r>
          </w:p>
        </w:tc>
        <w:tc>
          <w:tcPr>
            <w:tcW w:w="0" w:type="auto"/>
            <w:vAlign w:val="center"/>
          </w:tcPr>
          <w:p w:rsidR="007C168C" w:rsidRPr="00454280" w:rsidRDefault="00F409FF"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60</w:t>
            </w:r>
          </w:p>
        </w:tc>
        <w:tc>
          <w:tcPr>
            <w:tcW w:w="0" w:type="auto"/>
            <w:vAlign w:val="center"/>
          </w:tcPr>
          <w:p w:rsidR="007C168C" w:rsidRPr="00454280" w:rsidRDefault="00F409FF"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4</w:t>
            </w:r>
            <w:r w:rsidR="00BB32A7" w:rsidRPr="00454280">
              <w:rPr>
                <w:rFonts w:ascii="华文仿宋" w:eastAsia="华文仿宋" w:hAnsi="华文仿宋" w:cs="宋体" w:hint="eastAsia"/>
                <w:color w:val="000000" w:themeColor="text1"/>
                <w:kern w:val="0"/>
                <w:szCs w:val="21"/>
              </w:rPr>
              <w:t>5</w:t>
            </w:r>
          </w:p>
        </w:tc>
        <w:tc>
          <w:tcPr>
            <w:tcW w:w="0" w:type="auto"/>
            <w:vAlign w:val="center"/>
          </w:tcPr>
          <w:p w:rsidR="007C168C" w:rsidRPr="00454280" w:rsidRDefault="00F409FF"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35</w:t>
            </w:r>
          </w:p>
        </w:tc>
        <w:tc>
          <w:tcPr>
            <w:tcW w:w="0" w:type="auto"/>
            <w:vAlign w:val="center"/>
          </w:tcPr>
          <w:p w:rsidR="007C168C" w:rsidRPr="00454280" w:rsidRDefault="00F409FF"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30</w:t>
            </w:r>
          </w:p>
        </w:tc>
        <w:tc>
          <w:tcPr>
            <w:tcW w:w="0" w:type="auto"/>
            <w:shd w:val="clear" w:color="auto" w:fill="auto"/>
            <w:vAlign w:val="center"/>
          </w:tcPr>
          <w:p w:rsidR="007C168C" w:rsidRPr="00454280" w:rsidRDefault="007C168C"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25</w:t>
            </w:r>
          </w:p>
        </w:tc>
        <w:tc>
          <w:tcPr>
            <w:tcW w:w="0" w:type="auto"/>
            <w:shd w:val="clear" w:color="auto" w:fill="auto"/>
            <w:vAlign w:val="center"/>
          </w:tcPr>
          <w:p w:rsidR="007C168C" w:rsidRPr="00454280" w:rsidRDefault="007C168C" w:rsidP="00FE057B">
            <w:pPr>
              <w:tabs>
                <w:tab w:val="center" w:pos="4453"/>
              </w:tabs>
              <w:adjustRightInd w:val="0"/>
              <w:snapToGrid w:val="0"/>
              <w:jc w:val="center"/>
              <w:rPr>
                <w:rFonts w:ascii="华文仿宋" w:eastAsia="华文仿宋" w:hAnsi="华文仿宋" w:cs="宋体"/>
                <w:color w:val="000000" w:themeColor="text1"/>
                <w:kern w:val="0"/>
                <w:szCs w:val="21"/>
              </w:rPr>
            </w:pPr>
            <w:r w:rsidRPr="00454280">
              <w:rPr>
                <w:rFonts w:ascii="华文仿宋" w:eastAsia="华文仿宋" w:hAnsi="华文仿宋" w:cs="宋体" w:hint="eastAsia"/>
                <w:color w:val="000000" w:themeColor="text1"/>
                <w:kern w:val="0"/>
                <w:szCs w:val="21"/>
              </w:rPr>
              <w:t>15</w:t>
            </w:r>
          </w:p>
        </w:tc>
        <w:tc>
          <w:tcPr>
            <w:tcW w:w="0" w:type="auto"/>
            <w:shd w:val="clear" w:color="auto" w:fill="auto"/>
            <w:vAlign w:val="center"/>
          </w:tcPr>
          <w:p w:rsidR="007C168C" w:rsidRPr="00027FEA" w:rsidRDefault="00637998" w:rsidP="00FE057B">
            <w:pPr>
              <w:tabs>
                <w:tab w:val="center" w:pos="4453"/>
              </w:tabs>
              <w:adjustRightInd w:val="0"/>
              <w:snapToGrid w:val="0"/>
              <w:jc w:val="center"/>
              <w:rPr>
                <w:rFonts w:ascii="华文仿宋" w:eastAsia="华文仿宋" w:hAnsi="华文仿宋" w:cs="宋体"/>
                <w:kern w:val="0"/>
                <w:szCs w:val="21"/>
              </w:rPr>
            </w:pPr>
            <w:r w:rsidRPr="00027FEA">
              <w:rPr>
                <w:rFonts w:ascii="华文仿宋" w:eastAsia="华文仿宋" w:hAnsi="华文仿宋" w:cs="宋体" w:hint="eastAsia"/>
                <w:kern w:val="0"/>
                <w:szCs w:val="21"/>
              </w:rPr>
              <w:t>5</w:t>
            </w:r>
          </w:p>
        </w:tc>
        <w:tc>
          <w:tcPr>
            <w:tcW w:w="0" w:type="auto"/>
            <w:shd w:val="clear" w:color="auto" w:fill="auto"/>
            <w:vAlign w:val="center"/>
          </w:tcPr>
          <w:p w:rsidR="007C168C" w:rsidRPr="00027FEA" w:rsidRDefault="005C72D8" w:rsidP="00FE057B">
            <w:pPr>
              <w:tabs>
                <w:tab w:val="center" w:pos="4453"/>
              </w:tabs>
              <w:adjustRightInd w:val="0"/>
              <w:snapToGrid w:val="0"/>
              <w:jc w:val="center"/>
              <w:rPr>
                <w:rFonts w:ascii="华文仿宋" w:eastAsia="华文仿宋" w:hAnsi="华文仿宋" w:cs="宋体"/>
                <w:kern w:val="0"/>
                <w:szCs w:val="21"/>
              </w:rPr>
            </w:pPr>
            <w:r w:rsidRPr="00027FEA">
              <w:rPr>
                <w:rFonts w:ascii="华文仿宋" w:eastAsia="华文仿宋" w:hAnsi="华文仿宋" w:cs="宋体" w:hint="eastAsia"/>
                <w:kern w:val="0"/>
                <w:szCs w:val="21"/>
              </w:rPr>
              <w:t>5(</w:t>
            </w:r>
            <w:r w:rsidR="00637998" w:rsidRPr="00027FEA">
              <w:rPr>
                <w:rFonts w:ascii="华文仿宋" w:eastAsia="华文仿宋" w:hAnsi="华文仿宋" w:cs="宋体" w:hint="eastAsia"/>
                <w:kern w:val="0"/>
                <w:szCs w:val="21"/>
              </w:rPr>
              <w:t>博士此项不加分</w:t>
            </w:r>
            <w:r w:rsidRPr="00027FEA">
              <w:rPr>
                <w:rFonts w:ascii="华文仿宋" w:eastAsia="华文仿宋" w:hAnsi="华文仿宋" w:cs="宋体" w:hint="eastAsia"/>
                <w:kern w:val="0"/>
                <w:szCs w:val="21"/>
              </w:rPr>
              <w:t>)</w:t>
            </w:r>
          </w:p>
        </w:tc>
      </w:tr>
    </w:tbl>
    <w:p w:rsidR="00CC00C2" w:rsidRPr="00501F1D" w:rsidRDefault="0074068E">
      <w:pPr>
        <w:widowControl/>
        <w:spacing w:line="400" w:lineRule="exact"/>
        <w:rPr>
          <w:rFonts w:ascii="华文仿宋" w:eastAsia="华文仿宋" w:hAnsi="华文仿宋"/>
          <w:color w:val="000000" w:themeColor="text1"/>
          <w:sz w:val="24"/>
          <w:szCs w:val="24"/>
        </w:rPr>
      </w:pPr>
      <w:r>
        <w:rPr>
          <w:rFonts w:ascii="华文仿宋" w:eastAsia="华文仿宋" w:hAnsi="华文仿宋" w:cs="宋体" w:hint="eastAsia"/>
          <w:color w:val="000000" w:themeColor="text1"/>
          <w:kern w:val="0"/>
          <w:sz w:val="24"/>
          <w:szCs w:val="24"/>
        </w:rPr>
        <w:t>说明</w:t>
      </w:r>
      <w:r w:rsidR="005B5FC4">
        <w:rPr>
          <w:rFonts w:ascii="华文仿宋" w:eastAsia="华文仿宋" w:hAnsi="华文仿宋" w:cs="宋体" w:hint="eastAsia"/>
          <w:color w:val="000000" w:themeColor="text1"/>
          <w:kern w:val="0"/>
          <w:sz w:val="24"/>
          <w:szCs w:val="24"/>
        </w:rPr>
        <w:t>：</w:t>
      </w:r>
      <w:r w:rsidR="005B5FC4" w:rsidRPr="00501F1D">
        <w:rPr>
          <w:rFonts w:ascii="华文仿宋" w:eastAsia="华文仿宋" w:hAnsi="华文仿宋" w:hint="eastAsia"/>
          <w:color w:val="000000" w:themeColor="text1"/>
          <w:sz w:val="24"/>
          <w:szCs w:val="24"/>
        </w:rPr>
        <w:t>1.1 所有期刊的增刊均按正刊级别降低一级计分</w:t>
      </w:r>
      <w:r w:rsidR="00B93933">
        <w:rPr>
          <w:rFonts w:ascii="华文仿宋" w:eastAsia="华文仿宋" w:hAnsi="华文仿宋" w:hint="eastAsia"/>
          <w:color w:val="000000" w:themeColor="text1"/>
          <w:sz w:val="24"/>
          <w:szCs w:val="24"/>
        </w:rPr>
        <w:t>。</w:t>
      </w:r>
    </w:p>
    <w:p w:rsidR="00CC00C2" w:rsidRPr="001A2831" w:rsidRDefault="005B5FC4">
      <w:pPr>
        <w:widowControl/>
        <w:spacing w:line="400" w:lineRule="exact"/>
        <w:ind w:firstLineChars="300" w:firstLine="720"/>
        <w:rPr>
          <w:rFonts w:ascii="华文仿宋" w:eastAsia="华文仿宋" w:hAnsi="华文仿宋"/>
          <w:color w:val="000000" w:themeColor="text1"/>
          <w:sz w:val="24"/>
          <w:szCs w:val="24"/>
        </w:rPr>
      </w:pPr>
      <w:r w:rsidRPr="001A2831">
        <w:rPr>
          <w:rFonts w:ascii="华文仿宋" w:eastAsia="华文仿宋" w:hAnsi="华文仿宋" w:hint="eastAsia"/>
          <w:color w:val="000000" w:themeColor="text1"/>
          <w:sz w:val="24"/>
          <w:szCs w:val="24"/>
        </w:rPr>
        <w:t>1.2</w:t>
      </w:r>
      <w:r w:rsidR="006E50FF" w:rsidRPr="001A2831">
        <w:rPr>
          <w:rFonts w:ascii="华文仿宋" w:eastAsia="华文仿宋" w:hAnsi="华文仿宋" w:hint="eastAsia"/>
          <w:color w:val="000000" w:themeColor="text1"/>
          <w:sz w:val="24"/>
          <w:szCs w:val="24"/>
        </w:rPr>
        <w:t xml:space="preserve"> </w:t>
      </w:r>
      <w:r w:rsidRPr="001A2831">
        <w:rPr>
          <w:rFonts w:ascii="华文仿宋" w:eastAsia="华文仿宋" w:hAnsi="华文仿宋" w:hint="eastAsia"/>
          <w:color w:val="000000" w:themeColor="text1"/>
          <w:sz w:val="24"/>
          <w:szCs w:val="24"/>
        </w:rPr>
        <w:t>所有论文都必须以西南交通大学为</w:t>
      </w:r>
      <w:r w:rsidR="00BB32A7" w:rsidRPr="001A2831">
        <w:rPr>
          <w:rFonts w:ascii="华文仿宋" w:eastAsia="华文仿宋" w:hAnsi="华文仿宋" w:hint="eastAsia"/>
          <w:color w:val="000000" w:themeColor="text1"/>
          <w:sz w:val="24"/>
          <w:szCs w:val="24"/>
        </w:rPr>
        <w:t>第一</w:t>
      </w:r>
      <w:r w:rsidRPr="001A2831">
        <w:rPr>
          <w:rFonts w:ascii="华文仿宋" w:eastAsia="华文仿宋" w:hAnsi="华文仿宋" w:hint="eastAsia"/>
          <w:color w:val="000000" w:themeColor="text1"/>
          <w:sz w:val="24"/>
          <w:szCs w:val="24"/>
        </w:rPr>
        <w:t>作者发表单位</w:t>
      </w:r>
      <w:r w:rsidR="00B93933" w:rsidRPr="001A2831">
        <w:rPr>
          <w:rFonts w:ascii="华文仿宋" w:eastAsia="华文仿宋" w:hAnsi="华文仿宋" w:hint="eastAsia"/>
          <w:color w:val="000000" w:themeColor="text1"/>
          <w:sz w:val="24"/>
          <w:szCs w:val="24"/>
        </w:rPr>
        <w:t>。</w:t>
      </w:r>
    </w:p>
    <w:p w:rsidR="00CC00C2" w:rsidRPr="00501F1D" w:rsidRDefault="005B5FC4" w:rsidP="00C9427D">
      <w:pPr>
        <w:widowControl/>
        <w:spacing w:line="400" w:lineRule="exact"/>
        <w:ind w:leftChars="357" w:left="1110" w:hangingChars="150" w:hanging="360"/>
        <w:rPr>
          <w:rFonts w:ascii="华文仿宋" w:eastAsia="华文仿宋" w:hAnsi="华文仿宋"/>
          <w:color w:val="000000" w:themeColor="text1"/>
          <w:sz w:val="24"/>
          <w:szCs w:val="24"/>
        </w:rPr>
      </w:pPr>
      <w:r w:rsidRPr="00A261CC">
        <w:rPr>
          <w:rFonts w:ascii="华文仿宋" w:eastAsia="华文仿宋" w:hAnsi="华文仿宋"/>
          <w:color w:val="000000" w:themeColor="text1"/>
          <w:sz w:val="24"/>
          <w:szCs w:val="24"/>
        </w:rPr>
        <w:lastRenderedPageBreak/>
        <w:t>1.3</w:t>
      </w:r>
      <w:r w:rsidRPr="00A261CC">
        <w:rPr>
          <w:rFonts w:ascii="Times New Roman" w:eastAsia="华文仿宋" w:hAnsi="Times New Roman"/>
          <w:color w:val="000000" w:themeColor="text1"/>
          <w:kern w:val="0"/>
          <w:sz w:val="24"/>
          <w:szCs w:val="24"/>
        </w:rPr>
        <w:t xml:space="preserve"> </w:t>
      </w:r>
      <w:r w:rsidRPr="00A261CC">
        <w:rPr>
          <w:rFonts w:ascii="华文仿宋" w:eastAsia="华文仿宋" w:hAnsi="华文仿宋" w:cs="宋体" w:hint="eastAsia"/>
          <w:color w:val="000000" w:themeColor="text1"/>
          <w:kern w:val="0"/>
          <w:sz w:val="24"/>
          <w:szCs w:val="24"/>
        </w:rPr>
        <w:t>所有论文计分按作者排序其权重系数如下：第一作者100%，导师为第</w:t>
      </w:r>
      <w:r w:rsidRPr="00A261CC">
        <w:rPr>
          <w:rFonts w:ascii="华文仿宋" w:eastAsia="华文仿宋" w:hAnsi="华文仿宋" w:hint="eastAsia"/>
          <w:color w:val="000000" w:themeColor="text1"/>
          <w:sz w:val="24"/>
          <w:szCs w:val="24"/>
        </w:rPr>
        <w:t>一作者，</w:t>
      </w:r>
      <w:r w:rsidRPr="00501F1D">
        <w:rPr>
          <w:rFonts w:ascii="华文仿宋" w:eastAsia="华文仿宋" w:hAnsi="华文仿宋" w:hint="eastAsia"/>
          <w:color w:val="000000" w:themeColor="text1"/>
          <w:sz w:val="24"/>
          <w:szCs w:val="24"/>
        </w:rPr>
        <w:t>学生为第二作者70%</w:t>
      </w:r>
      <w:r w:rsidR="006E50FF">
        <w:rPr>
          <w:rFonts w:ascii="华文仿宋" w:eastAsia="华文仿宋" w:hAnsi="华文仿宋" w:hint="eastAsia"/>
          <w:color w:val="000000" w:themeColor="text1"/>
          <w:sz w:val="24"/>
          <w:szCs w:val="24"/>
        </w:rPr>
        <w:t>（</w:t>
      </w:r>
      <w:r w:rsidRPr="00501F1D">
        <w:rPr>
          <w:rFonts w:ascii="华文仿宋" w:eastAsia="华文仿宋" w:hAnsi="华文仿宋" w:hint="eastAsia"/>
          <w:color w:val="000000" w:themeColor="text1"/>
          <w:sz w:val="24"/>
          <w:szCs w:val="24"/>
        </w:rPr>
        <w:t>其他情况第二作者50%</w:t>
      </w:r>
      <w:r w:rsidR="006E50FF">
        <w:rPr>
          <w:rFonts w:ascii="华文仿宋" w:eastAsia="华文仿宋" w:hAnsi="华文仿宋" w:hint="eastAsia"/>
          <w:color w:val="000000" w:themeColor="text1"/>
          <w:sz w:val="24"/>
          <w:szCs w:val="24"/>
        </w:rPr>
        <w:t>）</w:t>
      </w:r>
      <w:r w:rsidR="006E50FF" w:rsidRPr="00501F1D">
        <w:rPr>
          <w:rFonts w:ascii="华文仿宋" w:eastAsia="华文仿宋" w:hAnsi="华文仿宋" w:hint="eastAsia"/>
          <w:color w:val="000000" w:themeColor="text1"/>
          <w:sz w:val="24"/>
          <w:szCs w:val="24"/>
        </w:rPr>
        <w:t>，</w:t>
      </w:r>
      <w:r w:rsidRPr="00501F1D">
        <w:rPr>
          <w:rFonts w:ascii="华文仿宋" w:eastAsia="华文仿宋" w:hAnsi="华文仿宋" w:hint="eastAsia"/>
          <w:color w:val="000000" w:themeColor="text1"/>
          <w:sz w:val="24"/>
          <w:szCs w:val="24"/>
        </w:rPr>
        <w:t>第三作者</w:t>
      </w:r>
      <w:r w:rsidR="00977EEB" w:rsidRPr="00501F1D">
        <w:rPr>
          <w:rFonts w:ascii="华文仿宋" w:eastAsia="华文仿宋" w:hAnsi="华文仿宋" w:hint="eastAsia"/>
          <w:color w:val="000000" w:themeColor="text1"/>
          <w:sz w:val="24"/>
          <w:szCs w:val="24"/>
        </w:rPr>
        <w:t>2</w:t>
      </w:r>
      <w:r w:rsidRPr="00501F1D">
        <w:rPr>
          <w:rFonts w:ascii="华文仿宋" w:eastAsia="华文仿宋" w:hAnsi="华文仿宋" w:hint="eastAsia"/>
          <w:color w:val="000000" w:themeColor="text1"/>
          <w:sz w:val="24"/>
          <w:szCs w:val="24"/>
        </w:rPr>
        <w:t>0%；</w:t>
      </w:r>
      <w:r w:rsidR="00977EEB" w:rsidRPr="00501F1D">
        <w:rPr>
          <w:rFonts w:ascii="华文仿宋" w:eastAsia="华文仿宋" w:hAnsi="华文仿宋"/>
          <w:color w:val="000000" w:themeColor="text1"/>
          <w:sz w:val="24"/>
          <w:szCs w:val="24"/>
        </w:rPr>
        <w:t xml:space="preserve"> </w:t>
      </w:r>
    </w:p>
    <w:p w:rsidR="00CC00C2" w:rsidRPr="00501F1D" w:rsidRDefault="00C75019" w:rsidP="00833FB4">
      <w:pPr>
        <w:widowControl/>
        <w:spacing w:line="400" w:lineRule="exact"/>
        <w:ind w:leftChars="350" w:left="1095" w:hangingChars="150" w:hanging="360"/>
        <w:rPr>
          <w:rFonts w:ascii="华文仿宋" w:eastAsia="华文仿宋" w:hAnsi="华文仿宋"/>
          <w:color w:val="000000" w:themeColor="text1"/>
          <w:sz w:val="24"/>
          <w:szCs w:val="24"/>
        </w:rPr>
      </w:pPr>
      <w:r>
        <w:rPr>
          <w:rFonts w:ascii="华文仿宋" w:eastAsia="华文仿宋" w:hAnsi="华文仿宋" w:hint="eastAsia"/>
          <w:color w:val="000000" w:themeColor="text1"/>
          <w:sz w:val="24"/>
          <w:szCs w:val="24"/>
        </w:rPr>
        <w:t xml:space="preserve">1.4 </w:t>
      </w:r>
      <w:r w:rsidR="005B5FC4" w:rsidRPr="00501F1D">
        <w:rPr>
          <w:rFonts w:ascii="华文仿宋" w:eastAsia="华文仿宋" w:hAnsi="华文仿宋" w:hint="eastAsia"/>
          <w:color w:val="000000" w:themeColor="text1"/>
          <w:sz w:val="24"/>
          <w:szCs w:val="24"/>
        </w:rPr>
        <w:t>所参</w:t>
      </w:r>
      <w:r w:rsidR="006E50FF">
        <w:rPr>
          <w:rFonts w:ascii="华文仿宋" w:eastAsia="华文仿宋" w:hAnsi="华文仿宋" w:hint="eastAsia"/>
          <w:color w:val="000000" w:themeColor="text1"/>
          <w:sz w:val="24"/>
          <w:szCs w:val="24"/>
        </w:rPr>
        <w:t>评的学生以第二作者（除导师为第一作者以外）或第三作者，所发表的</w:t>
      </w:r>
      <w:r w:rsidR="005B5FC4" w:rsidRPr="00501F1D">
        <w:rPr>
          <w:rFonts w:ascii="华文仿宋" w:eastAsia="华文仿宋" w:hAnsi="华文仿宋" w:hint="eastAsia"/>
          <w:color w:val="000000" w:themeColor="text1"/>
          <w:sz w:val="24"/>
          <w:szCs w:val="24"/>
        </w:rPr>
        <w:t>文章总加分不超过6分。</w:t>
      </w:r>
    </w:p>
    <w:p w:rsidR="00CC00C2" w:rsidRDefault="005B5FC4" w:rsidP="00955C8E">
      <w:pPr>
        <w:widowControl/>
        <w:tabs>
          <w:tab w:val="center" w:pos="4453"/>
        </w:tabs>
        <w:rPr>
          <w:rFonts w:ascii="华文仿宋" w:eastAsia="华文仿宋" w:hAnsi="华文仿宋"/>
          <w:color w:val="000000" w:themeColor="text1"/>
          <w:sz w:val="24"/>
          <w:szCs w:val="24"/>
        </w:rPr>
      </w:pPr>
      <w:r>
        <w:rPr>
          <w:rFonts w:ascii="华文仿宋" w:eastAsia="华文仿宋" w:hAnsi="华文仿宋" w:hint="eastAsia"/>
          <w:color w:val="000000" w:themeColor="text1"/>
          <w:sz w:val="24"/>
          <w:szCs w:val="24"/>
        </w:rPr>
        <w:t>2</w:t>
      </w:r>
      <w:r w:rsidR="00C200F1">
        <w:rPr>
          <w:rFonts w:ascii="华文仿宋" w:eastAsia="华文仿宋" w:hAnsi="华文仿宋" w:hint="eastAsia"/>
          <w:color w:val="000000" w:themeColor="text1"/>
          <w:sz w:val="24"/>
          <w:szCs w:val="24"/>
        </w:rPr>
        <w:t>、</w:t>
      </w:r>
      <w:r>
        <w:rPr>
          <w:rFonts w:ascii="华文仿宋" w:eastAsia="华文仿宋" w:hAnsi="华文仿宋" w:hint="eastAsia"/>
          <w:color w:val="000000" w:themeColor="text1"/>
          <w:sz w:val="24"/>
          <w:szCs w:val="24"/>
        </w:rPr>
        <w:t>专利</w:t>
      </w:r>
    </w:p>
    <w:p w:rsidR="00CC00C2" w:rsidRPr="00014459" w:rsidRDefault="005B5FC4" w:rsidP="00014459">
      <w:pPr>
        <w:widowControl/>
        <w:tabs>
          <w:tab w:val="center" w:pos="4453"/>
        </w:tabs>
        <w:ind w:firstLineChars="200" w:firstLine="420"/>
        <w:jc w:val="center"/>
        <w:rPr>
          <w:rFonts w:ascii="华文仿宋" w:eastAsia="华文仿宋" w:hAnsi="华文仿宋" w:cstheme="minorBidi"/>
          <w:b/>
        </w:rPr>
      </w:pPr>
      <w:r w:rsidRPr="00014459">
        <w:rPr>
          <w:rFonts w:ascii="华文仿宋" w:eastAsia="华文仿宋" w:hAnsi="华文仿宋" w:cstheme="minorBidi" w:hint="eastAsia"/>
          <w:b/>
        </w:rPr>
        <w:t>表2 研究生在校期间获得专利计分原则</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525"/>
        <w:gridCol w:w="3952"/>
        <w:gridCol w:w="1525"/>
      </w:tblGrid>
      <w:tr w:rsidR="00CC00C2" w:rsidTr="000C17FE">
        <w:trPr>
          <w:jc w:val="center"/>
        </w:trPr>
        <w:tc>
          <w:tcPr>
            <w:tcW w:w="894"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专利类别</w:t>
            </w:r>
          </w:p>
        </w:tc>
        <w:tc>
          <w:tcPr>
            <w:tcW w:w="894"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发明专利</w:t>
            </w:r>
          </w:p>
        </w:tc>
        <w:tc>
          <w:tcPr>
            <w:tcW w:w="2317"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实用新型专利、软件著作权</w:t>
            </w:r>
          </w:p>
        </w:tc>
        <w:tc>
          <w:tcPr>
            <w:tcW w:w="894"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外观专利</w:t>
            </w:r>
          </w:p>
        </w:tc>
      </w:tr>
      <w:tr w:rsidR="001A2831" w:rsidRPr="00027FEA" w:rsidTr="000C17FE">
        <w:trPr>
          <w:jc w:val="center"/>
        </w:trPr>
        <w:tc>
          <w:tcPr>
            <w:tcW w:w="894"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分数</w:t>
            </w:r>
          </w:p>
        </w:tc>
        <w:tc>
          <w:tcPr>
            <w:tcW w:w="894" w:type="pct"/>
            <w:shd w:val="clear" w:color="auto" w:fill="auto"/>
            <w:vAlign w:val="center"/>
          </w:tcPr>
          <w:p w:rsidR="00CC00C2" w:rsidRDefault="005B5FC4" w:rsidP="00197B05">
            <w:pPr>
              <w:widowControl/>
              <w:tabs>
                <w:tab w:val="center" w:pos="4453"/>
              </w:tabs>
              <w:jc w:val="center"/>
              <w:rPr>
                <w:rFonts w:ascii="华文仿宋" w:eastAsia="华文仿宋" w:hAnsi="华文仿宋" w:cs="宋体"/>
                <w:color w:val="000000" w:themeColor="text1"/>
                <w:kern w:val="0"/>
                <w:szCs w:val="21"/>
              </w:rPr>
            </w:pPr>
            <w:r>
              <w:rPr>
                <w:rFonts w:ascii="华文仿宋" w:eastAsia="华文仿宋" w:hAnsi="华文仿宋" w:cs="宋体" w:hint="eastAsia"/>
                <w:color w:val="000000" w:themeColor="text1"/>
                <w:kern w:val="0"/>
                <w:szCs w:val="21"/>
              </w:rPr>
              <w:t>30</w:t>
            </w:r>
          </w:p>
        </w:tc>
        <w:tc>
          <w:tcPr>
            <w:tcW w:w="2317" w:type="pct"/>
            <w:shd w:val="clear" w:color="auto" w:fill="auto"/>
            <w:vAlign w:val="center"/>
          </w:tcPr>
          <w:p w:rsidR="00CC00C2" w:rsidRPr="00027FEA" w:rsidRDefault="00637998" w:rsidP="00197B05">
            <w:pPr>
              <w:widowControl/>
              <w:tabs>
                <w:tab w:val="center" w:pos="4453"/>
              </w:tabs>
              <w:jc w:val="center"/>
              <w:rPr>
                <w:rFonts w:ascii="华文仿宋" w:eastAsia="华文仿宋" w:hAnsi="华文仿宋" w:cs="宋体"/>
                <w:kern w:val="0"/>
                <w:szCs w:val="21"/>
              </w:rPr>
            </w:pPr>
            <w:r w:rsidRPr="00027FEA">
              <w:rPr>
                <w:rFonts w:ascii="华文仿宋" w:eastAsia="华文仿宋" w:hAnsi="华文仿宋" w:cs="宋体" w:hint="eastAsia"/>
                <w:kern w:val="0"/>
                <w:szCs w:val="21"/>
              </w:rPr>
              <w:t>5</w:t>
            </w:r>
            <w:r w:rsidR="00F16642" w:rsidRPr="00027FEA">
              <w:rPr>
                <w:rFonts w:ascii="华文仿宋" w:eastAsia="华文仿宋" w:hAnsi="华文仿宋" w:cs="宋体" w:hint="eastAsia"/>
                <w:kern w:val="0"/>
                <w:szCs w:val="21"/>
              </w:rPr>
              <w:t xml:space="preserve"> </w:t>
            </w:r>
            <w:r w:rsidR="005C72D8" w:rsidRPr="00027FEA">
              <w:rPr>
                <w:rFonts w:ascii="华文仿宋" w:eastAsia="华文仿宋" w:hAnsi="华文仿宋" w:cs="宋体" w:hint="eastAsia"/>
                <w:kern w:val="0"/>
                <w:szCs w:val="21"/>
              </w:rPr>
              <w:t>(博士此项不加分)</w:t>
            </w:r>
          </w:p>
        </w:tc>
        <w:tc>
          <w:tcPr>
            <w:tcW w:w="894" w:type="pct"/>
            <w:shd w:val="clear" w:color="auto" w:fill="auto"/>
            <w:vAlign w:val="center"/>
          </w:tcPr>
          <w:p w:rsidR="00CC00C2" w:rsidRPr="00027FEA" w:rsidRDefault="00637998" w:rsidP="00197B05">
            <w:pPr>
              <w:widowControl/>
              <w:tabs>
                <w:tab w:val="center" w:pos="4453"/>
              </w:tabs>
              <w:jc w:val="center"/>
              <w:rPr>
                <w:rFonts w:ascii="华文仿宋" w:eastAsia="华文仿宋" w:hAnsi="华文仿宋" w:cs="宋体"/>
                <w:kern w:val="0"/>
                <w:szCs w:val="21"/>
              </w:rPr>
            </w:pPr>
            <w:r w:rsidRPr="00027FEA">
              <w:rPr>
                <w:rFonts w:ascii="华文仿宋" w:eastAsia="华文仿宋" w:hAnsi="华文仿宋" w:cs="宋体" w:hint="eastAsia"/>
                <w:kern w:val="0"/>
                <w:szCs w:val="21"/>
              </w:rPr>
              <w:t>5</w:t>
            </w:r>
          </w:p>
        </w:tc>
      </w:tr>
    </w:tbl>
    <w:p w:rsidR="00B87F3F" w:rsidRDefault="0074068E" w:rsidP="0074068E">
      <w:pPr>
        <w:widowControl/>
        <w:spacing w:line="40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说明：</w:t>
      </w:r>
    </w:p>
    <w:p w:rsidR="00CC00C2" w:rsidRDefault="005B5FC4" w:rsidP="00B87F3F">
      <w:pPr>
        <w:widowControl/>
        <w:spacing w:line="400" w:lineRule="exact"/>
        <w:ind w:firstLineChars="300" w:firstLine="7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2.1</w:t>
      </w:r>
      <w:r w:rsidR="00197B05">
        <w:rPr>
          <w:rFonts w:ascii="华文仿宋" w:eastAsia="华文仿宋" w:hAnsi="华文仿宋" w:cs="宋体" w:hint="eastAsia"/>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所有专利都必须以西南交通大学为</w:t>
      </w:r>
      <w:r w:rsidR="004B07A2">
        <w:rPr>
          <w:rFonts w:ascii="华文仿宋" w:eastAsia="华文仿宋" w:hAnsi="华文仿宋" w:cs="宋体" w:hint="eastAsia"/>
          <w:color w:val="000000" w:themeColor="text1"/>
          <w:kern w:val="0"/>
          <w:sz w:val="24"/>
          <w:szCs w:val="24"/>
        </w:rPr>
        <w:t>第一</w:t>
      </w:r>
      <w:r>
        <w:rPr>
          <w:rFonts w:ascii="华文仿宋" w:eastAsia="华文仿宋" w:hAnsi="华文仿宋" w:cs="宋体" w:hint="eastAsia"/>
          <w:color w:val="000000" w:themeColor="text1"/>
          <w:kern w:val="0"/>
          <w:sz w:val="24"/>
          <w:szCs w:val="24"/>
        </w:rPr>
        <w:t>发明人单位</w:t>
      </w:r>
      <w:r w:rsidR="00B93933">
        <w:rPr>
          <w:rFonts w:ascii="华文仿宋" w:eastAsia="华文仿宋" w:hAnsi="华文仿宋" w:cs="宋体" w:hint="eastAsia"/>
          <w:color w:val="000000" w:themeColor="text1"/>
          <w:kern w:val="0"/>
          <w:sz w:val="24"/>
          <w:szCs w:val="24"/>
        </w:rPr>
        <w:t>。</w:t>
      </w:r>
    </w:p>
    <w:p w:rsidR="00CC00C2" w:rsidRDefault="005B5FC4" w:rsidP="00B87F3F">
      <w:pPr>
        <w:widowControl/>
        <w:spacing w:line="400" w:lineRule="exact"/>
        <w:ind w:leftChars="342" w:left="1198" w:hangingChars="200" w:hanging="48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2.2</w:t>
      </w:r>
      <w:r w:rsidR="00197B05">
        <w:rPr>
          <w:rFonts w:ascii="华文仿宋" w:eastAsia="华文仿宋" w:hAnsi="华文仿宋" w:cs="宋体" w:hint="eastAsia"/>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所有</w:t>
      </w:r>
      <w:bookmarkStart w:id="0" w:name="OLE_LINK1"/>
      <w:bookmarkStart w:id="1" w:name="OLE_LINK2"/>
      <w:r>
        <w:rPr>
          <w:rFonts w:ascii="华文仿宋" w:eastAsia="华文仿宋" w:hAnsi="华文仿宋" w:cs="宋体" w:hint="eastAsia"/>
          <w:color w:val="000000" w:themeColor="text1"/>
          <w:kern w:val="0"/>
          <w:sz w:val="24"/>
          <w:szCs w:val="24"/>
        </w:rPr>
        <w:t>专利</w:t>
      </w:r>
      <w:bookmarkEnd w:id="0"/>
      <w:bookmarkEnd w:id="1"/>
      <w:r>
        <w:rPr>
          <w:rFonts w:ascii="华文仿宋" w:eastAsia="华文仿宋" w:hAnsi="华文仿宋" w:cs="宋体" w:hint="eastAsia"/>
          <w:color w:val="000000" w:themeColor="text1"/>
          <w:kern w:val="0"/>
          <w:sz w:val="24"/>
          <w:szCs w:val="24"/>
        </w:rPr>
        <w:t>必须已授权才计分，若处于或者处于公示阶段、受审阶段则不计分</w:t>
      </w:r>
      <w:r w:rsidR="00B93933">
        <w:rPr>
          <w:rFonts w:ascii="华文仿宋" w:eastAsia="华文仿宋" w:hAnsi="华文仿宋" w:cs="宋体" w:hint="eastAsia"/>
          <w:color w:val="000000" w:themeColor="text1"/>
          <w:kern w:val="0"/>
          <w:sz w:val="24"/>
          <w:szCs w:val="24"/>
        </w:rPr>
        <w:t>。</w:t>
      </w:r>
    </w:p>
    <w:p w:rsidR="00CC00C2" w:rsidRDefault="005B5FC4" w:rsidP="00B87F3F">
      <w:pPr>
        <w:widowControl/>
        <w:spacing w:line="400" w:lineRule="exact"/>
        <w:ind w:leftChars="342" w:left="1198" w:hangingChars="200" w:hanging="48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2.3 所有专利计分按发明人排序其权重系数如下：第一</w:t>
      </w:r>
      <w:bookmarkStart w:id="2" w:name="OLE_LINK3"/>
      <w:bookmarkStart w:id="3" w:name="OLE_LINK4"/>
      <w:r>
        <w:rPr>
          <w:rFonts w:ascii="华文仿宋" w:eastAsia="华文仿宋" w:hAnsi="华文仿宋" w:cs="宋体" w:hint="eastAsia"/>
          <w:color w:val="000000" w:themeColor="text1"/>
          <w:kern w:val="0"/>
          <w:sz w:val="24"/>
          <w:szCs w:val="24"/>
        </w:rPr>
        <w:t>发明人</w:t>
      </w:r>
      <w:bookmarkEnd w:id="2"/>
      <w:bookmarkEnd w:id="3"/>
      <w:r>
        <w:rPr>
          <w:rFonts w:ascii="华文仿宋" w:eastAsia="华文仿宋" w:hAnsi="华文仿宋" w:cs="宋体" w:hint="eastAsia"/>
          <w:color w:val="000000" w:themeColor="text1"/>
          <w:kern w:val="0"/>
          <w:sz w:val="24"/>
          <w:szCs w:val="24"/>
        </w:rPr>
        <w:t>100%，导师为第一发明人，学生为第二发明人70%</w:t>
      </w:r>
      <w:r w:rsidR="004B07A2">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其他情况第二发明人50%</w:t>
      </w:r>
      <w:r w:rsidR="004B07A2">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，第三发明人30%；其他发明人10%。</w:t>
      </w:r>
    </w:p>
    <w:p w:rsidR="00CC00C2" w:rsidRDefault="005B5FC4" w:rsidP="00B87F3F">
      <w:pPr>
        <w:widowControl/>
        <w:spacing w:line="400" w:lineRule="exact"/>
        <w:ind w:leftChars="342" w:left="1198" w:hangingChars="200" w:hanging="48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2.4</w:t>
      </w:r>
      <w:r w:rsidR="00197B05">
        <w:rPr>
          <w:rFonts w:ascii="华文仿宋" w:eastAsia="华文仿宋" w:hAnsi="华文仿宋" w:cs="宋体" w:hint="eastAsia"/>
          <w:color w:val="000000" w:themeColor="text1"/>
          <w:kern w:val="0"/>
          <w:sz w:val="24"/>
          <w:szCs w:val="24"/>
        </w:rPr>
        <w:t xml:space="preserve"> </w:t>
      </w:r>
      <w:r>
        <w:rPr>
          <w:rFonts w:ascii="华文仿宋" w:eastAsia="华文仿宋" w:hAnsi="华文仿宋" w:cs="宋体" w:hint="eastAsia"/>
          <w:color w:val="000000" w:themeColor="text1"/>
          <w:kern w:val="0"/>
          <w:sz w:val="24"/>
          <w:szCs w:val="24"/>
        </w:rPr>
        <w:t>所参评的学生以第二发明人（除导师为第一发明人以外）或第三发明人及其第三发明人以后的发明人，所取得的专利总加分不超过6分。</w:t>
      </w:r>
    </w:p>
    <w:p w:rsidR="00CC00C2" w:rsidRDefault="0074068E" w:rsidP="00B87F3F">
      <w:pPr>
        <w:widowControl/>
        <w:spacing w:line="400" w:lineRule="exact"/>
        <w:ind w:firstLineChars="300" w:firstLine="7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2.5</w:t>
      </w:r>
      <w:r w:rsidR="00197B05">
        <w:rPr>
          <w:rFonts w:ascii="华文仿宋" w:eastAsia="华文仿宋" w:hAnsi="华文仿宋" w:cs="宋体" w:hint="eastAsia"/>
          <w:color w:val="000000" w:themeColor="text1"/>
          <w:kern w:val="0"/>
          <w:sz w:val="24"/>
          <w:szCs w:val="24"/>
        </w:rPr>
        <w:t xml:space="preserve"> </w:t>
      </w:r>
      <w:r w:rsidR="005B5FC4">
        <w:rPr>
          <w:rFonts w:ascii="华文仿宋" w:eastAsia="华文仿宋" w:hAnsi="华文仿宋" w:cs="宋体" w:hint="eastAsia"/>
          <w:color w:val="000000" w:themeColor="text1"/>
          <w:kern w:val="0"/>
          <w:sz w:val="24"/>
          <w:szCs w:val="24"/>
        </w:rPr>
        <w:t>第1.4项、2.4项两项总和不超过10分。</w:t>
      </w:r>
    </w:p>
    <w:p w:rsidR="00E675B1" w:rsidRPr="00027FEA" w:rsidRDefault="00E675B1" w:rsidP="00B87F3F">
      <w:pPr>
        <w:widowControl/>
        <w:spacing w:line="400" w:lineRule="exact"/>
        <w:ind w:firstLineChars="300" w:firstLine="720"/>
        <w:rPr>
          <w:rFonts w:ascii="华文仿宋" w:eastAsia="华文仿宋" w:hAnsi="华文仿宋" w:cs="宋体"/>
          <w:kern w:val="0"/>
          <w:sz w:val="24"/>
          <w:szCs w:val="24"/>
        </w:rPr>
      </w:pPr>
      <w:r w:rsidRPr="00027FEA">
        <w:rPr>
          <w:rFonts w:ascii="华文仿宋" w:eastAsia="华文仿宋" w:hAnsi="华文仿宋" w:cs="宋体" w:hint="eastAsia"/>
          <w:kern w:val="0"/>
          <w:sz w:val="24"/>
          <w:szCs w:val="24"/>
        </w:rPr>
        <w:t>2.6 在以上</w:t>
      </w:r>
      <w:r w:rsidRPr="00027FEA">
        <w:rPr>
          <w:rFonts w:ascii="华文仿宋" w:eastAsia="华文仿宋" w:hAnsi="华文仿宋" w:cs="宋体"/>
          <w:kern w:val="0"/>
          <w:sz w:val="24"/>
          <w:szCs w:val="24"/>
        </w:rPr>
        <w:t>几条的基础上，所有专利加分总分值不超过</w:t>
      </w:r>
      <w:r w:rsidRPr="00027FEA">
        <w:rPr>
          <w:rFonts w:ascii="华文仿宋" w:eastAsia="华文仿宋" w:hAnsi="华文仿宋" w:cs="宋体" w:hint="eastAsia"/>
          <w:kern w:val="0"/>
          <w:sz w:val="24"/>
          <w:szCs w:val="24"/>
        </w:rPr>
        <w:t>60分</w:t>
      </w:r>
      <w:r w:rsidRPr="00027FEA">
        <w:rPr>
          <w:rFonts w:ascii="华文仿宋" w:eastAsia="华文仿宋" w:hAnsi="华文仿宋" w:cs="宋体"/>
          <w:kern w:val="0"/>
          <w:sz w:val="24"/>
          <w:szCs w:val="24"/>
        </w:rPr>
        <w:t>。</w:t>
      </w:r>
    </w:p>
    <w:p w:rsidR="00CC00C2" w:rsidRDefault="002F34FC" w:rsidP="00955C8E">
      <w:pPr>
        <w:widowControl/>
        <w:spacing w:line="40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3</w:t>
      </w:r>
      <w:r w:rsidR="00CB3F35">
        <w:rPr>
          <w:rFonts w:ascii="华文仿宋" w:eastAsia="华文仿宋" w:hAnsi="华文仿宋" w:cs="宋体" w:hint="eastAsia"/>
          <w:color w:val="000000" w:themeColor="text1"/>
          <w:kern w:val="0"/>
          <w:sz w:val="24"/>
          <w:szCs w:val="24"/>
        </w:rPr>
        <w:t>、</w:t>
      </w:r>
      <w:r w:rsidR="005B5FC4">
        <w:rPr>
          <w:rFonts w:ascii="华文仿宋" w:eastAsia="华文仿宋" w:hAnsi="华文仿宋" w:cs="宋体"/>
          <w:color w:val="000000" w:themeColor="text1"/>
          <w:kern w:val="0"/>
          <w:sz w:val="24"/>
          <w:szCs w:val="24"/>
        </w:rPr>
        <w:t>学科竞赛加分</w:t>
      </w:r>
    </w:p>
    <w:p w:rsidR="00CC00C2" w:rsidRPr="00014459" w:rsidRDefault="005B5FC4">
      <w:pPr>
        <w:pStyle w:val="2"/>
        <w:spacing w:line="360" w:lineRule="auto"/>
        <w:ind w:left="360" w:firstLineChars="0" w:firstLine="0"/>
        <w:jc w:val="center"/>
        <w:rPr>
          <w:rFonts w:ascii="华文仿宋" w:eastAsia="华文仿宋" w:hAnsi="华文仿宋"/>
          <w:b/>
        </w:rPr>
      </w:pPr>
      <w:r w:rsidRPr="00014459">
        <w:rPr>
          <w:rFonts w:ascii="华文仿宋" w:eastAsia="华文仿宋" w:hAnsi="华文仿宋" w:hint="eastAsia"/>
          <w:b/>
        </w:rPr>
        <w:t>表</w:t>
      </w:r>
      <w:r w:rsidR="00F122F0" w:rsidRPr="00014459">
        <w:rPr>
          <w:rFonts w:ascii="华文仿宋" w:eastAsia="华文仿宋" w:hAnsi="华文仿宋" w:hint="eastAsia"/>
          <w:b/>
        </w:rPr>
        <w:t>3</w:t>
      </w:r>
      <w:r w:rsidR="00827E50" w:rsidRPr="00014459">
        <w:rPr>
          <w:rFonts w:ascii="华文仿宋" w:eastAsia="华文仿宋" w:hAnsi="华文仿宋" w:hint="eastAsia"/>
          <w:b/>
        </w:rPr>
        <w:t xml:space="preserve"> </w:t>
      </w:r>
      <w:r w:rsidR="00F122F0" w:rsidRPr="00014459">
        <w:rPr>
          <w:rFonts w:ascii="华文仿宋" w:eastAsia="华文仿宋" w:hAnsi="华文仿宋" w:hint="eastAsia"/>
          <w:b/>
        </w:rPr>
        <w:t>学</w:t>
      </w:r>
      <w:r w:rsidR="00CB3F35" w:rsidRPr="00014459">
        <w:rPr>
          <w:rFonts w:ascii="华文仿宋" w:eastAsia="华文仿宋" w:hAnsi="华文仿宋" w:hint="eastAsia"/>
          <w:b/>
        </w:rPr>
        <w:t>科</w:t>
      </w:r>
      <w:r w:rsidRPr="00014459">
        <w:rPr>
          <w:rFonts w:ascii="华文仿宋" w:eastAsia="华文仿宋" w:hAnsi="华文仿宋" w:hint="eastAsia"/>
          <w:b/>
        </w:rPr>
        <w:t>竞赛加分规定</w:t>
      </w:r>
    </w:p>
    <w:tbl>
      <w:tblPr>
        <w:tblStyle w:val="af0"/>
        <w:tblW w:w="5000" w:type="pct"/>
        <w:tblLook w:val="04A0" w:firstRow="1" w:lastRow="0" w:firstColumn="1" w:lastColumn="0" w:noHBand="0" w:noVBand="1"/>
      </w:tblPr>
      <w:tblGrid>
        <w:gridCol w:w="1643"/>
        <w:gridCol w:w="1642"/>
        <w:gridCol w:w="1644"/>
        <w:gridCol w:w="1644"/>
        <w:gridCol w:w="1955"/>
      </w:tblGrid>
      <w:tr w:rsidR="00CC00C2" w:rsidTr="00F91514">
        <w:tc>
          <w:tcPr>
            <w:tcW w:w="963" w:type="pct"/>
            <w:vMerge w:val="restar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获奖级别</w:t>
            </w:r>
          </w:p>
        </w:tc>
        <w:tc>
          <w:tcPr>
            <w:tcW w:w="4037" w:type="pct"/>
            <w:gridSpan w:val="4"/>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获奖等级</w:t>
            </w:r>
          </w:p>
        </w:tc>
      </w:tr>
      <w:tr w:rsidR="00CC00C2" w:rsidTr="00F91514">
        <w:tc>
          <w:tcPr>
            <w:tcW w:w="963" w:type="pct"/>
            <w:vMerge/>
            <w:vAlign w:val="center"/>
          </w:tcPr>
          <w:p w:rsidR="00CC00C2" w:rsidRPr="003F4196" w:rsidRDefault="00CC00C2" w:rsidP="00827E50">
            <w:pPr>
              <w:pStyle w:val="2"/>
              <w:widowControl/>
              <w:ind w:firstLineChars="0" w:firstLine="0"/>
              <w:jc w:val="center"/>
              <w:rPr>
                <w:rFonts w:ascii="华文仿宋" w:eastAsia="华文仿宋" w:hAnsi="华文仿宋" w:cs="宋体"/>
                <w:color w:val="000000" w:themeColor="text1"/>
                <w:kern w:val="0"/>
                <w:szCs w:val="21"/>
              </w:rPr>
            </w:pPr>
          </w:p>
        </w:tc>
        <w:tc>
          <w:tcPr>
            <w:tcW w:w="963"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一等奖</w:t>
            </w:r>
          </w:p>
        </w:tc>
        <w:tc>
          <w:tcPr>
            <w:tcW w:w="964"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二等奖</w:t>
            </w:r>
          </w:p>
        </w:tc>
        <w:tc>
          <w:tcPr>
            <w:tcW w:w="964"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三等奖</w:t>
            </w:r>
          </w:p>
        </w:tc>
        <w:tc>
          <w:tcPr>
            <w:tcW w:w="1146"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优秀/鼓励奖</w:t>
            </w:r>
          </w:p>
        </w:tc>
      </w:tr>
      <w:tr w:rsidR="00CC00C2" w:rsidTr="00F91514">
        <w:tc>
          <w:tcPr>
            <w:tcW w:w="963"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国家级</w:t>
            </w:r>
          </w:p>
        </w:tc>
        <w:tc>
          <w:tcPr>
            <w:tcW w:w="963" w:type="pct"/>
            <w:vAlign w:val="center"/>
          </w:tcPr>
          <w:p w:rsidR="00CC00C2" w:rsidRPr="003F4196" w:rsidRDefault="00147A2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2</w:t>
            </w:r>
            <w:r w:rsidR="005B5FC4" w:rsidRPr="003F4196">
              <w:rPr>
                <w:rFonts w:ascii="华文仿宋" w:eastAsia="华文仿宋" w:hAnsi="华文仿宋" w:cs="宋体" w:hint="eastAsia"/>
                <w:color w:val="000000" w:themeColor="text1"/>
                <w:kern w:val="0"/>
                <w:szCs w:val="21"/>
              </w:rPr>
              <w:t>0分</w:t>
            </w:r>
          </w:p>
        </w:tc>
        <w:tc>
          <w:tcPr>
            <w:tcW w:w="964" w:type="pct"/>
            <w:vAlign w:val="center"/>
          </w:tcPr>
          <w:p w:rsidR="00CC00C2" w:rsidRPr="003F4196" w:rsidRDefault="00147A2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15</w:t>
            </w:r>
            <w:r w:rsidR="005B5FC4" w:rsidRPr="003F4196">
              <w:rPr>
                <w:rFonts w:ascii="华文仿宋" w:eastAsia="华文仿宋" w:hAnsi="华文仿宋" w:cs="宋体" w:hint="eastAsia"/>
                <w:color w:val="000000" w:themeColor="text1"/>
                <w:kern w:val="0"/>
                <w:szCs w:val="21"/>
              </w:rPr>
              <w:t>分</w:t>
            </w:r>
          </w:p>
        </w:tc>
        <w:tc>
          <w:tcPr>
            <w:tcW w:w="964" w:type="pct"/>
            <w:vAlign w:val="center"/>
          </w:tcPr>
          <w:p w:rsidR="00CC00C2" w:rsidRPr="003F4196" w:rsidRDefault="00147A2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10</w:t>
            </w:r>
            <w:r w:rsidR="005B5FC4" w:rsidRPr="003F4196">
              <w:rPr>
                <w:rFonts w:ascii="华文仿宋" w:eastAsia="华文仿宋" w:hAnsi="华文仿宋" w:cs="宋体" w:hint="eastAsia"/>
                <w:color w:val="000000" w:themeColor="text1"/>
                <w:kern w:val="0"/>
                <w:szCs w:val="21"/>
              </w:rPr>
              <w:t>分</w:t>
            </w:r>
          </w:p>
        </w:tc>
        <w:tc>
          <w:tcPr>
            <w:tcW w:w="1146" w:type="pct"/>
            <w:vAlign w:val="center"/>
          </w:tcPr>
          <w:p w:rsidR="00CC00C2" w:rsidRPr="003F4196" w:rsidRDefault="00AA0F29"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6</w:t>
            </w:r>
            <w:r w:rsidR="005B5FC4" w:rsidRPr="003F4196">
              <w:rPr>
                <w:rFonts w:ascii="华文仿宋" w:eastAsia="华文仿宋" w:hAnsi="华文仿宋" w:cs="宋体" w:hint="eastAsia"/>
                <w:color w:val="000000" w:themeColor="text1"/>
                <w:kern w:val="0"/>
                <w:szCs w:val="21"/>
              </w:rPr>
              <w:t>分</w:t>
            </w:r>
          </w:p>
        </w:tc>
      </w:tr>
      <w:tr w:rsidR="00CC00C2" w:rsidTr="00F91514">
        <w:tc>
          <w:tcPr>
            <w:tcW w:w="963" w:type="pct"/>
            <w:vAlign w:val="center"/>
          </w:tcPr>
          <w:p w:rsidR="00CC00C2" w:rsidRPr="003F4196" w:rsidRDefault="005B5FC4"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省（部）级</w:t>
            </w:r>
          </w:p>
        </w:tc>
        <w:tc>
          <w:tcPr>
            <w:tcW w:w="963" w:type="pct"/>
            <w:vAlign w:val="center"/>
          </w:tcPr>
          <w:p w:rsidR="00CC00C2" w:rsidRPr="003F4196" w:rsidRDefault="00017B0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15</w:t>
            </w:r>
          </w:p>
        </w:tc>
        <w:tc>
          <w:tcPr>
            <w:tcW w:w="964" w:type="pct"/>
            <w:vAlign w:val="center"/>
          </w:tcPr>
          <w:p w:rsidR="00CC00C2" w:rsidRPr="003F4196" w:rsidRDefault="00017B0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10</w:t>
            </w:r>
            <w:r w:rsidR="005B5FC4" w:rsidRPr="003F4196">
              <w:rPr>
                <w:rFonts w:ascii="华文仿宋" w:eastAsia="华文仿宋" w:hAnsi="华文仿宋" w:cs="宋体" w:hint="eastAsia"/>
                <w:color w:val="000000" w:themeColor="text1"/>
                <w:kern w:val="0"/>
                <w:szCs w:val="21"/>
              </w:rPr>
              <w:t>分</w:t>
            </w:r>
          </w:p>
        </w:tc>
        <w:tc>
          <w:tcPr>
            <w:tcW w:w="964" w:type="pct"/>
            <w:vAlign w:val="center"/>
          </w:tcPr>
          <w:p w:rsidR="00CC00C2" w:rsidRPr="003F4196" w:rsidRDefault="00017B0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5</w:t>
            </w:r>
            <w:r w:rsidR="005B5FC4" w:rsidRPr="003F4196">
              <w:rPr>
                <w:rFonts w:ascii="华文仿宋" w:eastAsia="华文仿宋" w:hAnsi="华文仿宋" w:cs="宋体" w:hint="eastAsia"/>
                <w:color w:val="000000" w:themeColor="text1"/>
                <w:kern w:val="0"/>
                <w:szCs w:val="21"/>
              </w:rPr>
              <w:t>分</w:t>
            </w:r>
          </w:p>
        </w:tc>
        <w:tc>
          <w:tcPr>
            <w:tcW w:w="1146" w:type="pct"/>
            <w:vAlign w:val="center"/>
          </w:tcPr>
          <w:p w:rsidR="00CC00C2" w:rsidRPr="003F4196" w:rsidRDefault="00017B0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3</w:t>
            </w:r>
            <w:r w:rsidR="005B5FC4" w:rsidRPr="003F4196">
              <w:rPr>
                <w:rFonts w:ascii="华文仿宋" w:eastAsia="华文仿宋" w:hAnsi="华文仿宋" w:cs="宋体" w:hint="eastAsia"/>
                <w:color w:val="000000" w:themeColor="text1"/>
                <w:kern w:val="0"/>
                <w:szCs w:val="21"/>
              </w:rPr>
              <w:t>分</w:t>
            </w:r>
          </w:p>
        </w:tc>
      </w:tr>
      <w:tr w:rsidR="00CC00C2" w:rsidTr="00F91514">
        <w:tc>
          <w:tcPr>
            <w:tcW w:w="963" w:type="pct"/>
            <w:vAlign w:val="center"/>
          </w:tcPr>
          <w:p w:rsidR="00CC00C2" w:rsidRPr="003F4196" w:rsidRDefault="002449E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市</w:t>
            </w:r>
            <w:r w:rsidR="005B5FC4" w:rsidRPr="003F4196">
              <w:rPr>
                <w:rFonts w:ascii="华文仿宋" w:eastAsia="华文仿宋" w:hAnsi="华文仿宋" w:cs="宋体" w:hint="eastAsia"/>
                <w:color w:val="000000" w:themeColor="text1"/>
                <w:kern w:val="0"/>
                <w:szCs w:val="21"/>
              </w:rPr>
              <w:t>级</w:t>
            </w:r>
          </w:p>
        </w:tc>
        <w:tc>
          <w:tcPr>
            <w:tcW w:w="963" w:type="pct"/>
            <w:vAlign w:val="center"/>
          </w:tcPr>
          <w:p w:rsidR="00CC00C2" w:rsidRPr="003F4196" w:rsidRDefault="002449E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10</w:t>
            </w:r>
            <w:r w:rsidR="005B5FC4" w:rsidRPr="003F4196">
              <w:rPr>
                <w:rFonts w:ascii="华文仿宋" w:eastAsia="华文仿宋" w:hAnsi="华文仿宋" w:cs="宋体" w:hint="eastAsia"/>
                <w:color w:val="000000" w:themeColor="text1"/>
                <w:kern w:val="0"/>
                <w:szCs w:val="21"/>
              </w:rPr>
              <w:t>分</w:t>
            </w:r>
          </w:p>
        </w:tc>
        <w:tc>
          <w:tcPr>
            <w:tcW w:w="964" w:type="pct"/>
            <w:vAlign w:val="center"/>
          </w:tcPr>
          <w:p w:rsidR="00CC00C2" w:rsidRPr="003F4196" w:rsidRDefault="002449E3"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5</w:t>
            </w:r>
            <w:r w:rsidR="005B5FC4" w:rsidRPr="003F4196">
              <w:rPr>
                <w:rFonts w:ascii="华文仿宋" w:eastAsia="华文仿宋" w:hAnsi="华文仿宋" w:cs="宋体" w:hint="eastAsia"/>
                <w:color w:val="000000" w:themeColor="text1"/>
                <w:kern w:val="0"/>
                <w:szCs w:val="21"/>
              </w:rPr>
              <w:t>分</w:t>
            </w:r>
          </w:p>
        </w:tc>
        <w:tc>
          <w:tcPr>
            <w:tcW w:w="964" w:type="pct"/>
            <w:vAlign w:val="center"/>
          </w:tcPr>
          <w:p w:rsidR="00CC00C2" w:rsidRPr="003F4196" w:rsidRDefault="00AA0F29"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2</w:t>
            </w:r>
            <w:r w:rsidR="005B5FC4" w:rsidRPr="003F4196">
              <w:rPr>
                <w:rFonts w:ascii="华文仿宋" w:eastAsia="华文仿宋" w:hAnsi="华文仿宋" w:cs="宋体" w:hint="eastAsia"/>
                <w:color w:val="000000" w:themeColor="text1"/>
                <w:kern w:val="0"/>
                <w:szCs w:val="21"/>
              </w:rPr>
              <w:t>分</w:t>
            </w:r>
          </w:p>
        </w:tc>
        <w:tc>
          <w:tcPr>
            <w:tcW w:w="1146" w:type="pct"/>
            <w:vAlign w:val="center"/>
          </w:tcPr>
          <w:p w:rsidR="00CC00C2" w:rsidRPr="003F4196" w:rsidRDefault="00AA0F29" w:rsidP="00827E50">
            <w:pPr>
              <w:pStyle w:val="2"/>
              <w:widowControl/>
              <w:ind w:firstLineChars="0" w:firstLine="0"/>
              <w:jc w:val="center"/>
              <w:rPr>
                <w:rFonts w:ascii="华文仿宋" w:eastAsia="华文仿宋" w:hAnsi="华文仿宋" w:cs="宋体"/>
                <w:color w:val="000000" w:themeColor="text1"/>
                <w:kern w:val="0"/>
                <w:szCs w:val="21"/>
              </w:rPr>
            </w:pPr>
            <w:r w:rsidRPr="003F4196">
              <w:rPr>
                <w:rFonts w:ascii="华文仿宋" w:eastAsia="华文仿宋" w:hAnsi="华文仿宋" w:cs="宋体" w:hint="eastAsia"/>
                <w:color w:val="000000" w:themeColor="text1"/>
                <w:kern w:val="0"/>
                <w:szCs w:val="21"/>
              </w:rPr>
              <w:t>1</w:t>
            </w:r>
            <w:r w:rsidR="005B5FC4" w:rsidRPr="003F4196">
              <w:rPr>
                <w:rFonts w:ascii="华文仿宋" w:eastAsia="华文仿宋" w:hAnsi="华文仿宋" w:cs="宋体" w:hint="eastAsia"/>
                <w:color w:val="000000" w:themeColor="text1"/>
                <w:kern w:val="0"/>
                <w:szCs w:val="21"/>
              </w:rPr>
              <w:t>分</w:t>
            </w:r>
          </w:p>
        </w:tc>
      </w:tr>
    </w:tbl>
    <w:p w:rsidR="002F34FC" w:rsidRPr="00501F1D" w:rsidRDefault="00101F0A" w:rsidP="0074068E">
      <w:pPr>
        <w:widowControl/>
        <w:spacing w:line="400" w:lineRule="exact"/>
        <w:rPr>
          <w:rFonts w:ascii="华文仿宋" w:eastAsia="华文仿宋" w:hAnsi="华文仿宋"/>
          <w:color w:val="000000" w:themeColor="text1"/>
          <w:sz w:val="24"/>
          <w:szCs w:val="24"/>
        </w:rPr>
      </w:pPr>
      <w:r>
        <w:rPr>
          <w:rFonts w:ascii="华文仿宋" w:eastAsia="华文仿宋" w:hAnsi="华文仿宋" w:cs="宋体" w:hint="eastAsia"/>
          <w:color w:val="000000" w:themeColor="text1"/>
          <w:kern w:val="0"/>
          <w:sz w:val="24"/>
          <w:szCs w:val="24"/>
        </w:rPr>
        <w:t>说明：</w:t>
      </w:r>
      <w:r w:rsidR="002F34FC" w:rsidRPr="00501F1D">
        <w:rPr>
          <w:rFonts w:ascii="华文仿宋" w:eastAsia="华文仿宋" w:hAnsi="华文仿宋" w:hint="eastAsia"/>
          <w:color w:val="000000" w:themeColor="text1"/>
          <w:sz w:val="24"/>
          <w:szCs w:val="24"/>
        </w:rPr>
        <w:t>3.1 同一项目获得多项奖励时，按照最高奖项计算</w:t>
      </w:r>
      <w:r w:rsidR="00B93933">
        <w:rPr>
          <w:rFonts w:ascii="华文仿宋" w:eastAsia="华文仿宋" w:hAnsi="华文仿宋" w:hint="eastAsia"/>
          <w:color w:val="000000" w:themeColor="text1"/>
          <w:sz w:val="24"/>
          <w:szCs w:val="24"/>
        </w:rPr>
        <w:t>。</w:t>
      </w:r>
    </w:p>
    <w:p w:rsidR="002F34FC" w:rsidRPr="00501F1D" w:rsidRDefault="002F34FC" w:rsidP="00501F1D">
      <w:pPr>
        <w:widowControl/>
        <w:spacing w:line="400" w:lineRule="exact"/>
        <w:ind w:firstLineChars="300" w:firstLine="720"/>
        <w:rPr>
          <w:rFonts w:ascii="华文仿宋" w:eastAsia="华文仿宋" w:hAnsi="华文仿宋"/>
          <w:color w:val="000000" w:themeColor="text1"/>
          <w:sz w:val="24"/>
          <w:szCs w:val="24"/>
        </w:rPr>
      </w:pPr>
      <w:r w:rsidRPr="00501F1D">
        <w:rPr>
          <w:rFonts w:ascii="华文仿宋" w:eastAsia="华文仿宋" w:hAnsi="华文仿宋" w:hint="eastAsia"/>
          <w:color w:val="000000" w:themeColor="text1"/>
          <w:sz w:val="24"/>
          <w:szCs w:val="24"/>
        </w:rPr>
        <w:t>3.2 须经导师签字认证并有相关获奖证书或表彰文件。</w:t>
      </w:r>
    </w:p>
    <w:p w:rsidR="002F34FC" w:rsidRDefault="002F34FC" w:rsidP="00501F1D">
      <w:pPr>
        <w:widowControl/>
        <w:spacing w:line="400" w:lineRule="exact"/>
        <w:ind w:leftChars="342" w:left="1078" w:hangingChars="150" w:hanging="360"/>
        <w:rPr>
          <w:rFonts w:ascii="华文仿宋" w:eastAsia="华文仿宋" w:hAnsi="华文仿宋"/>
          <w:color w:val="000000" w:themeColor="text1"/>
          <w:sz w:val="24"/>
          <w:szCs w:val="24"/>
        </w:rPr>
      </w:pPr>
      <w:r w:rsidRPr="00501F1D">
        <w:rPr>
          <w:rFonts w:ascii="华文仿宋" w:eastAsia="华文仿宋" w:hAnsi="华文仿宋" w:hint="eastAsia"/>
          <w:color w:val="000000" w:themeColor="text1"/>
          <w:sz w:val="24"/>
          <w:szCs w:val="24"/>
        </w:rPr>
        <w:t xml:space="preserve">3.3 每项获奖分值除以团队名次进行加分（例如国家级共三名同学，第一名20，第二名10）。不同项目获奖可累计加分，同一项目获不同等级奖，只计最高分。 </w:t>
      </w:r>
    </w:p>
    <w:p w:rsidR="00E675B1" w:rsidRPr="00027FEA" w:rsidRDefault="00E675B1" w:rsidP="00501F1D">
      <w:pPr>
        <w:widowControl/>
        <w:spacing w:line="400" w:lineRule="exact"/>
        <w:ind w:leftChars="342" w:left="1078" w:hangingChars="150" w:hanging="360"/>
        <w:rPr>
          <w:rFonts w:ascii="华文仿宋" w:eastAsia="华文仿宋" w:hAnsi="华文仿宋"/>
          <w:sz w:val="24"/>
          <w:szCs w:val="24"/>
        </w:rPr>
      </w:pPr>
      <w:r w:rsidRPr="00027FEA">
        <w:rPr>
          <w:rFonts w:ascii="华文仿宋" w:eastAsia="华文仿宋" w:hAnsi="华文仿宋"/>
          <w:sz w:val="24"/>
          <w:szCs w:val="24"/>
        </w:rPr>
        <w:t xml:space="preserve">3.4 </w:t>
      </w:r>
      <w:r w:rsidRPr="00027FEA">
        <w:rPr>
          <w:rFonts w:ascii="华文仿宋" w:eastAsia="华文仿宋" w:hAnsi="华文仿宋" w:hint="eastAsia"/>
          <w:sz w:val="24"/>
          <w:szCs w:val="24"/>
        </w:rPr>
        <w:t>国际</w:t>
      </w:r>
      <w:r w:rsidRPr="00027FEA">
        <w:rPr>
          <w:rFonts w:ascii="华文仿宋" w:eastAsia="华文仿宋" w:hAnsi="华文仿宋"/>
          <w:sz w:val="24"/>
          <w:szCs w:val="24"/>
        </w:rPr>
        <w:t>竞赛按照国家级别</w:t>
      </w:r>
      <w:r w:rsidRPr="00027FEA">
        <w:rPr>
          <w:rFonts w:ascii="华文仿宋" w:eastAsia="华文仿宋" w:hAnsi="华文仿宋" w:hint="eastAsia"/>
          <w:sz w:val="24"/>
          <w:szCs w:val="24"/>
        </w:rPr>
        <w:t>对应</w:t>
      </w:r>
      <w:r w:rsidRPr="00027FEA">
        <w:rPr>
          <w:rFonts w:ascii="华文仿宋" w:eastAsia="华文仿宋" w:hAnsi="华文仿宋"/>
          <w:sz w:val="24"/>
          <w:szCs w:val="24"/>
        </w:rPr>
        <w:t>等级评定。</w:t>
      </w:r>
      <w:r w:rsidRPr="00027FEA">
        <w:rPr>
          <w:rFonts w:ascii="华文仿宋" w:eastAsia="华文仿宋" w:hAnsi="华文仿宋" w:hint="eastAsia"/>
          <w:sz w:val="24"/>
          <w:szCs w:val="24"/>
        </w:rPr>
        <w:t>具体国际</w:t>
      </w:r>
      <w:r w:rsidRPr="00027FEA">
        <w:rPr>
          <w:rFonts w:ascii="华文仿宋" w:eastAsia="华文仿宋" w:hAnsi="华文仿宋"/>
          <w:sz w:val="24"/>
          <w:szCs w:val="24"/>
        </w:rPr>
        <w:t>赛事清单见附件。</w:t>
      </w:r>
    </w:p>
    <w:p w:rsidR="002F34FC" w:rsidRPr="00501F1D" w:rsidRDefault="00230AED">
      <w:pPr>
        <w:widowControl/>
        <w:spacing w:line="400" w:lineRule="exact"/>
        <w:rPr>
          <w:rFonts w:ascii="华文仿宋" w:eastAsia="华文仿宋" w:hAnsi="华文仿宋"/>
          <w:color w:val="000000" w:themeColor="text1"/>
          <w:sz w:val="24"/>
          <w:szCs w:val="24"/>
        </w:rPr>
      </w:pPr>
      <w:r w:rsidRPr="00501F1D">
        <w:rPr>
          <w:rFonts w:ascii="华文仿宋" w:eastAsia="华文仿宋" w:hAnsi="华文仿宋" w:hint="eastAsia"/>
          <w:color w:val="000000" w:themeColor="text1"/>
          <w:sz w:val="24"/>
          <w:szCs w:val="24"/>
        </w:rPr>
        <w:t>4</w:t>
      </w:r>
      <w:r w:rsidR="00911045">
        <w:rPr>
          <w:rFonts w:ascii="华文仿宋" w:eastAsia="华文仿宋" w:hAnsi="华文仿宋" w:hint="eastAsia"/>
          <w:color w:val="000000" w:themeColor="text1"/>
          <w:sz w:val="24"/>
          <w:szCs w:val="24"/>
        </w:rPr>
        <w:t>、</w:t>
      </w:r>
      <w:r w:rsidR="0001011F" w:rsidRPr="00501F1D">
        <w:rPr>
          <w:rFonts w:ascii="华文仿宋" w:eastAsia="华文仿宋" w:hAnsi="华文仿宋" w:hint="eastAsia"/>
          <w:color w:val="000000" w:themeColor="text1"/>
          <w:sz w:val="24"/>
          <w:szCs w:val="24"/>
        </w:rPr>
        <w:t>参加学术会议宣读加分=∑每项学术会议加分</w:t>
      </w:r>
    </w:p>
    <w:p w:rsidR="00E675B1" w:rsidRDefault="00E675B1" w:rsidP="0054059F">
      <w:pPr>
        <w:pStyle w:val="2"/>
        <w:spacing w:line="360" w:lineRule="auto"/>
        <w:ind w:firstLineChars="0"/>
        <w:jc w:val="center"/>
        <w:rPr>
          <w:rFonts w:ascii="华文仿宋" w:eastAsia="华文仿宋" w:hAnsi="华文仿宋"/>
          <w:b/>
        </w:rPr>
      </w:pPr>
    </w:p>
    <w:p w:rsidR="00E675B1" w:rsidRDefault="00E675B1" w:rsidP="0054059F">
      <w:pPr>
        <w:pStyle w:val="2"/>
        <w:spacing w:line="360" w:lineRule="auto"/>
        <w:ind w:firstLineChars="0"/>
        <w:jc w:val="center"/>
        <w:rPr>
          <w:rFonts w:ascii="华文仿宋" w:eastAsia="华文仿宋" w:hAnsi="华文仿宋"/>
          <w:b/>
        </w:rPr>
      </w:pPr>
    </w:p>
    <w:p w:rsidR="00177045" w:rsidRPr="00014459" w:rsidRDefault="00177045" w:rsidP="0054059F">
      <w:pPr>
        <w:pStyle w:val="2"/>
        <w:spacing w:line="360" w:lineRule="auto"/>
        <w:ind w:firstLineChars="0"/>
        <w:jc w:val="center"/>
        <w:rPr>
          <w:rFonts w:ascii="华文仿宋" w:eastAsia="华文仿宋" w:hAnsi="华文仿宋" w:cs="宋体"/>
          <w:color w:val="000000" w:themeColor="text1"/>
          <w:kern w:val="0"/>
          <w:sz w:val="24"/>
          <w:szCs w:val="24"/>
        </w:rPr>
      </w:pPr>
      <w:r w:rsidRPr="00014459">
        <w:rPr>
          <w:rFonts w:ascii="华文仿宋" w:eastAsia="华文仿宋" w:hAnsi="华文仿宋" w:hint="eastAsia"/>
          <w:b/>
        </w:rPr>
        <w:t>表4</w:t>
      </w:r>
      <w:r w:rsidR="00827E50" w:rsidRPr="00014459">
        <w:rPr>
          <w:rFonts w:ascii="华文仿宋" w:eastAsia="华文仿宋" w:hAnsi="华文仿宋" w:hint="eastAsia"/>
          <w:b/>
        </w:rPr>
        <w:t xml:space="preserve"> </w:t>
      </w:r>
      <w:r w:rsidRPr="00014459">
        <w:rPr>
          <w:rFonts w:ascii="华文仿宋" w:eastAsia="华文仿宋" w:hAnsi="华文仿宋" w:hint="eastAsia"/>
          <w:b/>
        </w:rPr>
        <w:t>参加学术会议加分规定</w:t>
      </w:r>
    </w:p>
    <w:tbl>
      <w:tblPr>
        <w:tblStyle w:val="af0"/>
        <w:tblW w:w="5000" w:type="pct"/>
        <w:jc w:val="center"/>
        <w:tblLook w:val="04A0" w:firstRow="1" w:lastRow="0" w:firstColumn="1" w:lastColumn="0" w:noHBand="0" w:noVBand="1"/>
      </w:tblPr>
      <w:tblGrid>
        <w:gridCol w:w="1473"/>
        <w:gridCol w:w="2059"/>
        <w:gridCol w:w="2059"/>
        <w:gridCol w:w="2937"/>
      </w:tblGrid>
      <w:tr w:rsidR="00177045" w:rsidRPr="008D2E68" w:rsidTr="009949FA">
        <w:trPr>
          <w:jc w:val="center"/>
        </w:trPr>
        <w:tc>
          <w:tcPr>
            <w:tcW w:w="864" w:type="pct"/>
            <w:vAlign w:val="center"/>
          </w:tcPr>
          <w:p w:rsidR="00177045" w:rsidRPr="008D2E68" w:rsidRDefault="00177045"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会议级别</w:t>
            </w:r>
          </w:p>
        </w:tc>
        <w:tc>
          <w:tcPr>
            <w:tcW w:w="1207" w:type="pct"/>
            <w:vAlign w:val="center"/>
          </w:tcPr>
          <w:p w:rsidR="00177045" w:rsidRPr="008D2E68" w:rsidRDefault="00177045"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境外国际会议</w:t>
            </w:r>
          </w:p>
        </w:tc>
        <w:tc>
          <w:tcPr>
            <w:tcW w:w="1207" w:type="pct"/>
            <w:vAlign w:val="center"/>
          </w:tcPr>
          <w:p w:rsidR="00177045" w:rsidRPr="008D2E68" w:rsidRDefault="00177045"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境内国际会议</w:t>
            </w:r>
          </w:p>
        </w:tc>
        <w:tc>
          <w:tcPr>
            <w:tcW w:w="1722" w:type="pct"/>
            <w:vAlign w:val="center"/>
          </w:tcPr>
          <w:p w:rsidR="00177045" w:rsidRPr="008D2E68" w:rsidRDefault="00177045"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境内（高水平）会议</w:t>
            </w:r>
          </w:p>
        </w:tc>
      </w:tr>
      <w:tr w:rsidR="00177045" w:rsidRPr="008D2E68" w:rsidTr="009949FA">
        <w:trPr>
          <w:jc w:val="center"/>
        </w:trPr>
        <w:tc>
          <w:tcPr>
            <w:tcW w:w="864" w:type="pct"/>
            <w:vAlign w:val="center"/>
          </w:tcPr>
          <w:p w:rsidR="00177045" w:rsidRPr="008D2E68" w:rsidRDefault="008275B9"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分值</w:t>
            </w:r>
          </w:p>
        </w:tc>
        <w:tc>
          <w:tcPr>
            <w:tcW w:w="1207" w:type="pct"/>
            <w:vAlign w:val="center"/>
          </w:tcPr>
          <w:p w:rsidR="00177045" w:rsidRPr="008D2E68" w:rsidRDefault="008275B9"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10分</w:t>
            </w:r>
          </w:p>
        </w:tc>
        <w:tc>
          <w:tcPr>
            <w:tcW w:w="1207" w:type="pct"/>
            <w:vAlign w:val="center"/>
          </w:tcPr>
          <w:p w:rsidR="00177045" w:rsidRPr="008D2E68" w:rsidRDefault="008275B9"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3分</w:t>
            </w:r>
          </w:p>
        </w:tc>
        <w:tc>
          <w:tcPr>
            <w:tcW w:w="1722" w:type="pct"/>
            <w:vAlign w:val="center"/>
          </w:tcPr>
          <w:p w:rsidR="00177045" w:rsidRPr="008D2E68" w:rsidRDefault="008275B9" w:rsidP="00FE057B">
            <w:pPr>
              <w:widowControl/>
              <w:jc w:val="center"/>
              <w:rPr>
                <w:rFonts w:ascii="华文仿宋" w:eastAsia="华文仿宋" w:hAnsi="华文仿宋" w:cs="宋体"/>
                <w:color w:val="000000" w:themeColor="text1"/>
                <w:kern w:val="0"/>
                <w:szCs w:val="21"/>
              </w:rPr>
            </w:pPr>
            <w:r w:rsidRPr="008D2E68">
              <w:rPr>
                <w:rFonts w:ascii="华文仿宋" w:eastAsia="华文仿宋" w:hAnsi="华文仿宋" w:cs="宋体" w:hint="eastAsia"/>
                <w:color w:val="000000" w:themeColor="text1"/>
                <w:kern w:val="0"/>
                <w:szCs w:val="21"/>
              </w:rPr>
              <w:t>1分</w:t>
            </w:r>
          </w:p>
        </w:tc>
      </w:tr>
    </w:tbl>
    <w:p w:rsidR="00617190" w:rsidRDefault="002D65FD" w:rsidP="0074068E">
      <w:pPr>
        <w:widowControl/>
        <w:spacing w:line="40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说明：</w:t>
      </w:r>
      <w:r w:rsidR="00617190">
        <w:rPr>
          <w:rFonts w:ascii="华文仿宋" w:eastAsia="华文仿宋" w:hAnsi="华文仿宋" w:cs="宋体" w:hint="eastAsia"/>
          <w:color w:val="000000" w:themeColor="text1"/>
          <w:kern w:val="0"/>
          <w:sz w:val="24"/>
          <w:szCs w:val="24"/>
        </w:rPr>
        <w:t>4.1</w:t>
      </w:r>
      <w:r>
        <w:rPr>
          <w:rFonts w:ascii="华文仿宋" w:eastAsia="华文仿宋" w:hAnsi="华文仿宋" w:cs="宋体" w:hint="eastAsia"/>
          <w:color w:val="000000" w:themeColor="text1"/>
          <w:kern w:val="0"/>
          <w:sz w:val="24"/>
          <w:szCs w:val="24"/>
        </w:rPr>
        <w:t>参加学术会议，并在会议上宣读了论文，方可申请以上加分。</w:t>
      </w:r>
    </w:p>
    <w:p w:rsidR="00617190" w:rsidRDefault="00617190" w:rsidP="0074068E">
      <w:pPr>
        <w:widowControl/>
        <w:spacing w:line="400" w:lineRule="exact"/>
        <w:ind w:leftChars="342" w:left="1078" w:hangingChars="150" w:hanging="36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4.2</w:t>
      </w:r>
      <w:r w:rsidR="002D65FD">
        <w:rPr>
          <w:rFonts w:ascii="华文仿宋" w:eastAsia="华文仿宋" w:hAnsi="华文仿宋" w:cs="宋体" w:hint="eastAsia"/>
          <w:color w:val="000000" w:themeColor="text1"/>
          <w:kern w:val="0"/>
          <w:sz w:val="24"/>
          <w:szCs w:val="24"/>
        </w:rPr>
        <w:t>境外国际会议加分申请需提供本人护照出入国（境）的证明、会议议程清单、参加会议宣读照片及导师签字证明。</w:t>
      </w:r>
    </w:p>
    <w:p w:rsidR="003B7071" w:rsidRDefault="00617190" w:rsidP="003B7071">
      <w:pPr>
        <w:widowControl/>
        <w:spacing w:line="400" w:lineRule="exact"/>
        <w:ind w:leftChars="342" w:left="1078" w:hangingChars="150" w:hanging="36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4.3</w:t>
      </w:r>
      <w:r w:rsidR="002D65FD">
        <w:rPr>
          <w:rFonts w:ascii="华文仿宋" w:eastAsia="华文仿宋" w:hAnsi="华文仿宋" w:cs="宋体" w:hint="eastAsia"/>
          <w:color w:val="000000" w:themeColor="text1"/>
          <w:kern w:val="0"/>
          <w:sz w:val="24"/>
          <w:szCs w:val="24"/>
        </w:rPr>
        <w:t>境内国际会议是指由国家一级协会主办的国际会议，境内（高水平）</w:t>
      </w:r>
      <w:r w:rsidR="002D7CAA">
        <w:rPr>
          <w:rFonts w:ascii="华文仿宋" w:eastAsia="华文仿宋" w:hAnsi="华文仿宋" w:cs="宋体" w:hint="eastAsia"/>
          <w:color w:val="000000" w:themeColor="text1"/>
          <w:kern w:val="0"/>
          <w:sz w:val="24"/>
          <w:szCs w:val="24"/>
        </w:rPr>
        <w:t>会议是指国家二级以上协会主办的学术会议。境内国际会议、境内（高水平）会议加分申请人需提供议程清单、参加会议宣读的照片及导师证明。</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5、学生干部加分</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w:t>
      </w:r>
      <w:r w:rsidRPr="00027FEA">
        <w:rPr>
          <w:rFonts w:ascii="华文仿宋" w:eastAsia="华文仿宋" w:hAnsi="华文仿宋"/>
          <w:sz w:val="24"/>
          <w:szCs w:val="24"/>
        </w:rPr>
        <w:t>1</w:t>
      </w:r>
      <w:r w:rsidRPr="00027FEA">
        <w:rPr>
          <w:rFonts w:ascii="华文仿宋" w:eastAsia="华文仿宋" w:hAnsi="华文仿宋" w:hint="eastAsia"/>
          <w:sz w:val="24"/>
          <w:szCs w:val="24"/>
        </w:rPr>
        <w:t>）学生干部分为校级、院级、班级、以及其他四个类别，具体加分细则如下：</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1</w:t>
      </w:r>
      <w:r w:rsidRPr="00027FEA">
        <w:rPr>
          <w:rFonts w:ascii="华文仿宋" w:eastAsia="华文仿宋" w:hAnsi="华文仿宋" w:hint="eastAsia"/>
          <w:sz w:val="24"/>
          <w:szCs w:val="24"/>
        </w:rPr>
        <w:t>）校/院研究生会、扬华研究生新闻中心三个学生组织中任职的学生干部，每学年加分标准如下：</w:t>
      </w:r>
    </w:p>
    <w:p w:rsidR="00E675B1" w:rsidRPr="00027FEA" w:rsidRDefault="00E675B1" w:rsidP="00E675B1">
      <w:pPr>
        <w:widowControl/>
        <w:spacing w:line="400" w:lineRule="exact"/>
        <w:rPr>
          <w:rFonts w:ascii="华文仿宋" w:eastAsia="华文仿宋" w:hAnsi="华文仿宋"/>
          <w:b/>
          <w:bCs/>
          <w:sz w:val="24"/>
          <w:szCs w:val="24"/>
        </w:rPr>
      </w:pPr>
      <w:r w:rsidRPr="00027FEA">
        <w:rPr>
          <w:rFonts w:ascii="华文仿宋" w:eastAsia="华文仿宋" w:hAnsi="华文仿宋"/>
          <w:b/>
          <w:bCs/>
          <w:sz w:val="24"/>
          <w:szCs w:val="24"/>
        </w:rPr>
        <w:t xml:space="preserve">表5 </w:t>
      </w:r>
      <w:r w:rsidRPr="00027FEA">
        <w:rPr>
          <w:rFonts w:ascii="华文仿宋" w:eastAsia="华文仿宋" w:hAnsi="华文仿宋" w:hint="eastAsia"/>
          <w:b/>
          <w:bCs/>
          <w:sz w:val="24"/>
          <w:szCs w:val="24"/>
        </w:rPr>
        <w:t>校/院研究生会、扬华研究生新闻中心</w:t>
      </w:r>
      <w:r w:rsidRPr="00027FEA">
        <w:rPr>
          <w:rFonts w:ascii="华文仿宋" w:eastAsia="华文仿宋" w:hAnsi="华文仿宋"/>
          <w:b/>
          <w:bCs/>
          <w:sz w:val="24"/>
          <w:szCs w:val="24"/>
        </w:rPr>
        <w:t>学生干部任职基本分</w:t>
      </w:r>
    </w:p>
    <w:tbl>
      <w:tblPr>
        <w:tblW w:w="0" w:type="auto"/>
        <w:jc w:val="center"/>
        <w:tblLayout w:type="fixed"/>
        <w:tblLook w:val="04A0" w:firstRow="1" w:lastRow="0" w:firstColumn="1" w:lastColumn="0" w:noHBand="0" w:noVBand="1"/>
      </w:tblPr>
      <w:tblGrid>
        <w:gridCol w:w="2190"/>
        <w:gridCol w:w="2268"/>
        <w:gridCol w:w="1701"/>
        <w:gridCol w:w="2171"/>
      </w:tblGrid>
      <w:tr w:rsidR="00027FEA" w:rsidRPr="00027FEA" w:rsidTr="004A2A1D">
        <w:trPr>
          <w:trHeight w:val="397"/>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执行主席</w:t>
            </w:r>
            <w:r w:rsidRPr="00027FEA">
              <w:rPr>
                <w:rFonts w:ascii="华文仿宋" w:eastAsia="华文仿宋" w:hAnsi="华文仿宋"/>
                <w:sz w:val="24"/>
                <w:szCs w:val="24"/>
              </w:rPr>
              <w:t>/</w:t>
            </w:r>
            <w:r w:rsidRPr="00027FEA">
              <w:rPr>
                <w:rFonts w:ascii="华文仿宋" w:eastAsia="华文仿宋" w:hAnsi="华文仿宋" w:hint="eastAsia"/>
                <w:sz w:val="24"/>
                <w:szCs w:val="24"/>
              </w:rPr>
              <w:t>主任</w:t>
            </w:r>
          </w:p>
        </w:tc>
        <w:tc>
          <w:tcPr>
            <w:tcW w:w="2268"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副主任</w:t>
            </w:r>
          </w:p>
        </w:tc>
        <w:tc>
          <w:tcPr>
            <w:tcW w:w="1701"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部门负责人</w:t>
            </w:r>
          </w:p>
        </w:tc>
        <w:tc>
          <w:tcPr>
            <w:tcW w:w="2171"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干事</w:t>
            </w:r>
          </w:p>
        </w:tc>
      </w:tr>
      <w:tr w:rsidR="00027FEA" w:rsidRPr="00027FEA" w:rsidTr="004A2A1D">
        <w:trPr>
          <w:trHeight w:val="397"/>
          <w:jc w:val="center"/>
        </w:trPr>
        <w:tc>
          <w:tcPr>
            <w:tcW w:w="2190" w:type="dxa"/>
            <w:tcBorders>
              <w:top w:val="nil"/>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10</w:t>
            </w:r>
          </w:p>
        </w:tc>
        <w:tc>
          <w:tcPr>
            <w:tcW w:w="2268"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8</w:t>
            </w:r>
          </w:p>
        </w:tc>
        <w:tc>
          <w:tcPr>
            <w:tcW w:w="1701"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7</w:t>
            </w:r>
          </w:p>
        </w:tc>
        <w:tc>
          <w:tcPr>
            <w:tcW w:w="2171"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5</w:t>
            </w:r>
          </w:p>
        </w:tc>
      </w:tr>
    </w:tbl>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校级其他社团（组织</w:t>
      </w:r>
      <w:r w:rsidRPr="00027FEA">
        <w:rPr>
          <w:rFonts w:ascii="华文仿宋" w:eastAsia="华文仿宋" w:hAnsi="华文仿宋"/>
          <w:sz w:val="24"/>
          <w:szCs w:val="24"/>
        </w:rPr>
        <w:t>/</w:t>
      </w:r>
      <w:r w:rsidRPr="00027FEA">
        <w:rPr>
          <w:rFonts w:ascii="华文仿宋" w:eastAsia="华文仿宋" w:hAnsi="华文仿宋" w:hint="eastAsia"/>
          <w:sz w:val="24"/>
          <w:szCs w:val="24"/>
        </w:rPr>
        <w:t>协会）副部长以上任职的学生干部每学年加分标准如下：</w:t>
      </w:r>
    </w:p>
    <w:p w:rsidR="00E675B1" w:rsidRPr="00027FEA" w:rsidRDefault="00E675B1" w:rsidP="00E675B1">
      <w:pPr>
        <w:widowControl/>
        <w:spacing w:line="400" w:lineRule="exact"/>
        <w:rPr>
          <w:rFonts w:ascii="华文仿宋" w:eastAsia="华文仿宋" w:hAnsi="华文仿宋"/>
          <w:b/>
          <w:bCs/>
          <w:sz w:val="24"/>
          <w:szCs w:val="24"/>
        </w:rPr>
      </w:pPr>
      <w:r w:rsidRPr="00027FEA">
        <w:rPr>
          <w:rFonts w:ascii="华文仿宋" w:eastAsia="华文仿宋" w:hAnsi="华文仿宋"/>
          <w:b/>
          <w:bCs/>
          <w:sz w:val="24"/>
          <w:szCs w:val="24"/>
        </w:rPr>
        <w:t xml:space="preserve">表6 </w:t>
      </w:r>
      <w:r w:rsidRPr="00027FEA">
        <w:rPr>
          <w:rFonts w:ascii="华文仿宋" w:eastAsia="华文仿宋" w:hAnsi="华文仿宋" w:hint="eastAsia"/>
          <w:b/>
          <w:bCs/>
          <w:sz w:val="24"/>
          <w:szCs w:val="24"/>
        </w:rPr>
        <w:t>校级其他社团</w:t>
      </w:r>
      <w:r w:rsidRPr="00027FEA">
        <w:rPr>
          <w:rFonts w:ascii="华文仿宋" w:eastAsia="华文仿宋" w:hAnsi="华文仿宋"/>
          <w:b/>
          <w:bCs/>
          <w:sz w:val="24"/>
          <w:szCs w:val="24"/>
        </w:rPr>
        <w:t>学生干部任职基本分</w:t>
      </w:r>
    </w:p>
    <w:tbl>
      <w:tblPr>
        <w:tblW w:w="0" w:type="auto"/>
        <w:jc w:val="center"/>
        <w:tblLayout w:type="fixed"/>
        <w:tblLook w:val="04A0" w:firstRow="1" w:lastRow="0" w:firstColumn="1" w:lastColumn="0" w:noHBand="0" w:noVBand="1"/>
      </w:tblPr>
      <w:tblGrid>
        <w:gridCol w:w="2235"/>
        <w:gridCol w:w="2223"/>
        <w:gridCol w:w="1701"/>
        <w:gridCol w:w="2171"/>
      </w:tblGrid>
      <w:tr w:rsidR="00027FEA" w:rsidRPr="00027FEA" w:rsidTr="004A2A1D">
        <w:trPr>
          <w:trHeight w:val="397"/>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校级其他社团（组织</w:t>
            </w:r>
            <w:r w:rsidRPr="00027FEA">
              <w:rPr>
                <w:rFonts w:ascii="华文仿宋" w:eastAsia="华文仿宋" w:hAnsi="华文仿宋"/>
                <w:sz w:val="24"/>
                <w:szCs w:val="24"/>
              </w:rPr>
              <w:t>/</w:t>
            </w:r>
            <w:r w:rsidRPr="00027FEA">
              <w:rPr>
                <w:rFonts w:ascii="华文仿宋" w:eastAsia="华文仿宋" w:hAnsi="华文仿宋" w:hint="eastAsia"/>
                <w:sz w:val="24"/>
                <w:szCs w:val="24"/>
              </w:rPr>
              <w:t>协会）会长</w:t>
            </w:r>
            <w:r w:rsidRPr="00027FEA">
              <w:rPr>
                <w:rFonts w:ascii="华文仿宋" w:eastAsia="华文仿宋" w:hAnsi="华文仿宋"/>
                <w:sz w:val="24"/>
                <w:szCs w:val="24"/>
              </w:rPr>
              <w:t>/</w:t>
            </w:r>
            <w:r w:rsidRPr="00027FEA">
              <w:rPr>
                <w:rFonts w:ascii="华文仿宋" w:eastAsia="华文仿宋" w:hAnsi="华文仿宋" w:hint="eastAsia"/>
                <w:sz w:val="24"/>
                <w:szCs w:val="24"/>
              </w:rPr>
              <w:t>主席/主任</w:t>
            </w:r>
          </w:p>
        </w:tc>
        <w:tc>
          <w:tcPr>
            <w:tcW w:w="2223"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校级其他社团（组织</w:t>
            </w:r>
            <w:r w:rsidRPr="00027FEA">
              <w:rPr>
                <w:rFonts w:ascii="华文仿宋" w:eastAsia="华文仿宋" w:hAnsi="华文仿宋"/>
                <w:sz w:val="24"/>
                <w:szCs w:val="24"/>
              </w:rPr>
              <w:t>/</w:t>
            </w:r>
            <w:r w:rsidRPr="00027FEA">
              <w:rPr>
                <w:rFonts w:ascii="华文仿宋" w:eastAsia="华文仿宋" w:hAnsi="华文仿宋" w:hint="eastAsia"/>
                <w:sz w:val="24"/>
                <w:szCs w:val="24"/>
              </w:rPr>
              <w:t>协会）副会长</w:t>
            </w:r>
            <w:r w:rsidRPr="00027FEA">
              <w:rPr>
                <w:rFonts w:ascii="华文仿宋" w:eastAsia="华文仿宋" w:hAnsi="华文仿宋"/>
                <w:sz w:val="24"/>
                <w:szCs w:val="24"/>
              </w:rPr>
              <w:t>/</w:t>
            </w:r>
            <w:r w:rsidRPr="00027FEA">
              <w:rPr>
                <w:rFonts w:ascii="华文仿宋" w:eastAsia="华文仿宋" w:hAnsi="华文仿宋" w:hint="eastAsia"/>
                <w:sz w:val="24"/>
                <w:szCs w:val="24"/>
              </w:rPr>
              <w:t>副主席/副主任</w:t>
            </w:r>
          </w:p>
        </w:tc>
        <w:tc>
          <w:tcPr>
            <w:tcW w:w="1701"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校级其他社团（组织</w:t>
            </w:r>
            <w:r w:rsidRPr="00027FEA">
              <w:rPr>
                <w:rFonts w:ascii="华文仿宋" w:eastAsia="华文仿宋" w:hAnsi="华文仿宋"/>
                <w:sz w:val="24"/>
                <w:szCs w:val="24"/>
              </w:rPr>
              <w:t>/</w:t>
            </w:r>
            <w:r w:rsidRPr="00027FEA">
              <w:rPr>
                <w:rFonts w:ascii="华文仿宋" w:eastAsia="华文仿宋" w:hAnsi="华文仿宋" w:hint="eastAsia"/>
                <w:sz w:val="24"/>
                <w:szCs w:val="24"/>
              </w:rPr>
              <w:t>协会）部长</w:t>
            </w:r>
          </w:p>
        </w:tc>
        <w:tc>
          <w:tcPr>
            <w:tcW w:w="2171"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校级其他社团（组织</w:t>
            </w:r>
            <w:r w:rsidRPr="00027FEA">
              <w:rPr>
                <w:rFonts w:ascii="华文仿宋" w:eastAsia="华文仿宋" w:hAnsi="华文仿宋"/>
                <w:sz w:val="24"/>
                <w:szCs w:val="24"/>
              </w:rPr>
              <w:t>/</w:t>
            </w:r>
            <w:r w:rsidRPr="00027FEA">
              <w:rPr>
                <w:rFonts w:ascii="华文仿宋" w:eastAsia="华文仿宋" w:hAnsi="华文仿宋" w:hint="eastAsia"/>
                <w:sz w:val="24"/>
                <w:szCs w:val="24"/>
              </w:rPr>
              <w:t>协会）副部长</w:t>
            </w:r>
          </w:p>
        </w:tc>
      </w:tr>
      <w:tr w:rsidR="00027FEA" w:rsidRPr="00027FEA" w:rsidTr="004A2A1D">
        <w:trPr>
          <w:trHeight w:val="397"/>
          <w:jc w:val="center"/>
        </w:trPr>
        <w:tc>
          <w:tcPr>
            <w:tcW w:w="2235" w:type="dxa"/>
            <w:tcBorders>
              <w:top w:val="nil"/>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8</w:t>
            </w:r>
          </w:p>
        </w:tc>
        <w:tc>
          <w:tcPr>
            <w:tcW w:w="2223"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6</w:t>
            </w:r>
          </w:p>
        </w:tc>
        <w:tc>
          <w:tcPr>
            <w:tcW w:w="1701"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4</w:t>
            </w:r>
          </w:p>
        </w:tc>
        <w:tc>
          <w:tcPr>
            <w:tcW w:w="2171"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2</w:t>
            </w:r>
          </w:p>
        </w:tc>
      </w:tr>
    </w:tbl>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2</w:t>
      </w:r>
      <w:r w:rsidRPr="00027FEA">
        <w:rPr>
          <w:rFonts w:ascii="华文仿宋" w:eastAsia="华文仿宋" w:hAnsi="华文仿宋" w:hint="eastAsia"/>
          <w:sz w:val="24"/>
          <w:szCs w:val="24"/>
        </w:rPr>
        <w:t>）班委、党支部及团支部委员每学年加分标准如下：</w:t>
      </w:r>
    </w:p>
    <w:p w:rsidR="00E675B1" w:rsidRPr="00027FEA" w:rsidRDefault="00E675B1" w:rsidP="00E675B1">
      <w:pPr>
        <w:widowControl/>
        <w:spacing w:line="400" w:lineRule="exact"/>
        <w:rPr>
          <w:rFonts w:ascii="华文仿宋" w:eastAsia="华文仿宋" w:hAnsi="华文仿宋"/>
          <w:b/>
          <w:bCs/>
          <w:sz w:val="24"/>
          <w:szCs w:val="24"/>
        </w:rPr>
      </w:pPr>
      <w:r w:rsidRPr="00027FEA">
        <w:rPr>
          <w:rFonts w:ascii="华文仿宋" w:eastAsia="华文仿宋" w:hAnsi="华文仿宋"/>
          <w:b/>
          <w:bCs/>
          <w:sz w:val="24"/>
          <w:szCs w:val="24"/>
        </w:rPr>
        <w:t xml:space="preserve">表7 </w:t>
      </w:r>
      <w:r w:rsidRPr="00027FEA">
        <w:rPr>
          <w:rFonts w:ascii="华文仿宋" w:eastAsia="华文仿宋" w:hAnsi="华文仿宋" w:hint="eastAsia"/>
          <w:b/>
          <w:bCs/>
          <w:sz w:val="24"/>
          <w:szCs w:val="24"/>
        </w:rPr>
        <w:t>班委、党支部及团支部委员</w:t>
      </w:r>
      <w:r w:rsidRPr="00027FEA">
        <w:rPr>
          <w:rFonts w:ascii="华文仿宋" w:eastAsia="华文仿宋" w:hAnsi="华文仿宋"/>
          <w:b/>
          <w:bCs/>
          <w:sz w:val="24"/>
          <w:szCs w:val="24"/>
        </w:rPr>
        <w:t>任职基本分</w:t>
      </w:r>
    </w:p>
    <w:tbl>
      <w:tblPr>
        <w:tblW w:w="0" w:type="auto"/>
        <w:jc w:val="center"/>
        <w:tblLayout w:type="fixed"/>
        <w:tblLook w:val="04A0" w:firstRow="1" w:lastRow="0" w:firstColumn="1" w:lastColumn="0" w:noHBand="0" w:noVBand="1"/>
      </w:tblPr>
      <w:tblGrid>
        <w:gridCol w:w="1388"/>
        <w:gridCol w:w="1388"/>
        <w:gridCol w:w="1614"/>
        <w:gridCol w:w="1313"/>
        <w:gridCol w:w="1313"/>
        <w:gridCol w:w="1314"/>
      </w:tblGrid>
      <w:tr w:rsidR="00027FEA" w:rsidRPr="00027FEA" w:rsidTr="004A2A1D">
        <w:trPr>
          <w:trHeight w:val="397"/>
          <w:jc w:val="center"/>
        </w:trPr>
        <w:tc>
          <w:tcPr>
            <w:tcW w:w="1388" w:type="dxa"/>
            <w:tcBorders>
              <w:top w:val="single" w:sz="4" w:space="0" w:color="auto"/>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班长</w:t>
            </w:r>
            <w:r w:rsidRPr="00027FEA">
              <w:rPr>
                <w:rFonts w:ascii="华文仿宋" w:eastAsia="华文仿宋" w:hAnsi="华文仿宋"/>
                <w:sz w:val="24"/>
                <w:szCs w:val="24"/>
              </w:rPr>
              <w:t>/</w:t>
            </w:r>
            <w:r w:rsidRPr="00027FEA">
              <w:rPr>
                <w:rFonts w:ascii="华文仿宋" w:eastAsia="华文仿宋" w:hAnsi="华文仿宋" w:hint="eastAsia"/>
                <w:sz w:val="24"/>
                <w:szCs w:val="24"/>
              </w:rPr>
              <w:t>党支部书记</w:t>
            </w:r>
          </w:p>
        </w:tc>
        <w:tc>
          <w:tcPr>
            <w:tcW w:w="1388"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团支书</w:t>
            </w:r>
            <w:r w:rsidRPr="00027FEA">
              <w:rPr>
                <w:rFonts w:ascii="华文仿宋" w:eastAsia="华文仿宋" w:hAnsi="华文仿宋"/>
                <w:sz w:val="24"/>
                <w:szCs w:val="24"/>
              </w:rPr>
              <w:t>/</w:t>
            </w:r>
            <w:r w:rsidRPr="00027FEA">
              <w:rPr>
                <w:rFonts w:ascii="华文仿宋" w:eastAsia="华文仿宋" w:hAnsi="华文仿宋" w:hint="eastAsia"/>
                <w:sz w:val="24"/>
                <w:szCs w:val="24"/>
              </w:rPr>
              <w:t>党支部支委/副</w:t>
            </w:r>
            <w:r w:rsidRPr="00027FEA">
              <w:rPr>
                <w:rFonts w:ascii="华文仿宋" w:eastAsia="华文仿宋" w:hAnsi="华文仿宋"/>
                <w:sz w:val="24"/>
                <w:szCs w:val="24"/>
              </w:rPr>
              <w:t>班长</w:t>
            </w:r>
          </w:p>
        </w:tc>
        <w:tc>
          <w:tcPr>
            <w:tcW w:w="1614"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团支部支委</w:t>
            </w:r>
          </w:p>
        </w:tc>
        <w:tc>
          <w:tcPr>
            <w:tcW w:w="1313"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文体委员</w:t>
            </w:r>
          </w:p>
        </w:tc>
        <w:tc>
          <w:tcPr>
            <w:tcW w:w="1313"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生活委员</w:t>
            </w:r>
          </w:p>
        </w:tc>
        <w:tc>
          <w:tcPr>
            <w:tcW w:w="1314" w:type="dxa"/>
            <w:tcBorders>
              <w:top w:val="single" w:sz="4" w:space="0" w:color="auto"/>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心理委员</w:t>
            </w:r>
          </w:p>
        </w:tc>
      </w:tr>
      <w:tr w:rsidR="00027FEA" w:rsidRPr="00027FEA" w:rsidTr="004A2A1D">
        <w:trPr>
          <w:trHeight w:val="397"/>
          <w:jc w:val="center"/>
        </w:trPr>
        <w:tc>
          <w:tcPr>
            <w:tcW w:w="1388" w:type="dxa"/>
            <w:tcBorders>
              <w:top w:val="nil"/>
              <w:left w:val="single" w:sz="4" w:space="0" w:color="auto"/>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10</w:t>
            </w:r>
          </w:p>
        </w:tc>
        <w:tc>
          <w:tcPr>
            <w:tcW w:w="1388"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8</w:t>
            </w:r>
          </w:p>
        </w:tc>
        <w:tc>
          <w:tcPr>
            <w:tcW w:w="1614"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4</w:t>
            </w:r>
          </w:p>
        </w:tc>
        <w:tc>
          <w:tcPr>
            <w:tcW w:w="1313"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4</w:t>
            </w:r>
          </w:p>
        </w:tc>
        <w:tc>
          <w:tcPr>
            <w:tcW w:w="1313"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4</w:t>
            </w:r>
          </w:p>
        </w:tc>
        <w:tc>
          <w:tcPr>
            <w:tcW w:w="1314" w:type="dxa"/>
            <w:tcBorders>
              <w:top w:val="nil"/>
              <w:left w:val="nil"/>
              <w:bottom w:val="single" w:sz="4" w:space="0" w:color="auto"/>
              <w:right w:val="single" w:sz="4" w:space="0" w:color="auto"/>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4</w:t>
            </w:r>
          </w:p>
        </w:tc>
      </w:tr>
    </w:tbl>
    <w:p w:rsidR="00E675B1" w:rsidRPr="00027FEA" w:rsidRDefault="00E675B1" w:rsidP="00E675B1">
      <w:pPr>
        <w:widowControl/>
        <w:spacing w:line="400" w:lineRule="exact"/>
        <w:rPr>
          <w:rFonts w:ascii="华文仿宋" w:eastAsia="华文仿宋" w:hAnsi="华文仿宋"/>
          <w:sz w:val="24"/>
          <w:szCs w:val="24"/>
        </w:rPr>
      </w:pP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w:t>
      </w:r>
      <w:r w:rsidRPr="00027FEA">
        <w:rPr>
          <w:rFonts w:ascii="华文仿宋" w:eastAsia="华文仿宋" w:hAnsi="华文仿宋"/>
          <w:sz w:val="24"/>
          <w:szCs w:val="24"/>
        </w:rPr>
        <w:t>2</w:t>
      </w:r>
      <w:r w:rsidRPr="00027FEA">
        <w:rPr>
          <w:rFonts w:ascii="华文仿宋" w:eastAsia="华文仿宋" w:hAnsi="华文仿宋" w:hint="eastAsia"/>
          <w:sz w:val="24"/>
          <w:szCs w:val="24"/>
        </w:rPr>
        <w:t>）学生干部工作表现权重认定办法</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1</w:t>
      </w:r>
      <w:r w:rsidRPr="00027FEA">
        <w:rPr>
          <w:rFonts w:ascii="华文仿宋" w:eastAsia="华文仿宋" w:hAnsi="华文仿宋" w:hint="eastAsia"/>
          <w:sz w:val="24"/>
          <w:szCs w:val="24"/>
        </w:rPr>
        <w:t>）学生干部加分=学生干部任职基本分×工作表现权重；</w:t>
      </w:r>
    </w:p>
    <w:p w:rsidR="00027FEA" w:rsidRDefault="00027FEA" w:rsidP="00E675B1">
      <w:pPr>
        <w:widowControl/>
        <w:spacing w:line="400" w:lineRule="exact"/>
        <w:rPr>
          <w:rFonts w:ascii="华文仿宋" w:eastAsia="华文仿宋" w:hAnsi="华文仿宋"/>
          <w:b/>
          <w:bCs/>
          <w:sz w:val="24"/>
          <w:szCs w:val="24"/>
        </w:rPr>
      </w:pPr>
    </w:p>
    <w:p w:rsidR="00E675B1" w:rsidRPr="00027FEA" w:rsidRDefault="00E675B1" w:rsidP="00E675B1">
      <w:pPr>
        <w:widowControl/>
        <w:spacing w:line="400" w:lineRule="exact"/>
        <w:rPr>
          <w:rFonts w:ascii="华文仿宋" w:eastAsia="华文仿宋" w:hAnsi="华文仿宋"/>
          <w:b/>
          <w:bCs/>
          <w:sz w:val="24"/>
          <w:szCs w:val="24"/>
        </w:rPr>
      </w:pPr>
      <w:r w:rsidRPr="00027FEA">
        <w:rPr>
          <w:rFonts w:ascii="华文仿宋" w:eastAsia="华文仿宋" w:hAnsi="华文仿宋"/>
          <w:b/>
          <w:bCs/>
          <w:sz w:val="24"/>
          <w:szCs w:val="24"/>
        </w:rPr>
        <w:lastRenderedPageBreak/>
        <w:t xml:space="preserve">表8 </w:t>
      </w:r>
      <w:r w:rsidRPr="00027FEA">
        <w:rPr>
          <w:rFonts w:ascii="华文仿宋" w:eastAsia="华文仿宋" w:hAnsi="华文仿宋" w:hint="eastAsia"/>
          <w:b/>
          <w:bCs/>
          <w:sz w:val="24"/>
          <w:szCs w:val="24"/>
        </w:rPr>
        <w:t>学生干部工作表现权重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1"/>
        <w:gridCol w:w="1682"/>
        <w:gridCol w:w="1682"/>
        <w:gridCol w:w="1682"/>
        <w:gridCol w:w="1683"/>
      </w:tblGrid>
      <w:tr w:rsidR="00027FEA" w:rsidRPr="00027FEA" w:rsidTr="004A2A1D">
        <w:trPr>
          <w:trHeight w:val="397"/>
          <w:jc w:val="center"/>
        </w:trPr>
        <w:tc>
          <w:tcPr>
            <w:tcW w:w="1601"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工作质量</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优秀（</w:t>
            </w:r>
            <w:r w:rsidRPr="00027FEA">
              <w:rPr>
                <w:rFonts w:ascii="华文仿宋" w:eastAsia="华文仿宋" w:hAnsi="华文仿宋"/>
                <w:sz w:val="24"/>
                <w:szCs w:val="24"/>
              </w:rPr>
              <w:t>A</w:t>
            </w:r>
            <w:r w:rsidRPr="00027FEA">
              <w:rPr>
                <w:rFonts w:ascii="华文仿宋" w:eastAsia="华文仿宋" w:hAnsi="华文仿宋" w:hint="eastAsia"/>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良好（</w:t>
            </w:r>
            <w:r w:rsidRPr="00027FEA">
              <w:rPr>
                <w:rFonts w:ascii="华文仿宋" w:eastAsia="华文仿宋" w:hAnsi="华文仿宋"/>
                <w:sz w:val="24"/>
                <w:szCs w:val="24"/>
              </w:rPr>
              <w:t>B</w:t>
            </w:r>
            <w:r w:rsidRPr="00027FEA">
              <w:rPr>
                <w:rFonts w:ascii="华文仿宋" w:eastAsia="华文仿宋" w:hAnsi="华文仿宋" w:hint="eastAsia"/>
                <w:sz w:val="24"/>
                <w:szCs w:val="24"/>
              </w:rPr>
              <w:t>）</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一般（</w:t>
            </w:r>
            <w:r w:rsidRPr="00027FEA">
              <w:rPr>
                <w:rFonts w:ascii="华文仿宋" w:eastAsia="华文仿宋" w:hAnsi="华文仿宋"/>
                <w:sz w:val="24"/>
                <w:szCs w:val="24"/>
              </w:rPr>
              <w:t>C</w:t>
            </w:r>
            <w:r w:rsidRPr="00027FEA">
              <w:rPr>
                <w:rFonts w:ascii="华文仿宋" w:eastAsia="华文仿宋" w:hAnsi="华文仿宋" w:hint="eastAsia"/>
                <w:sz w:val="24"/>
                <w:szCs w:val="24"/>
              </w:rPr>
              <w:t>）</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不合格（</w:t>
            </w:r>
            <w:r w:rsidRPr="00027FEA">
              <w:rPr>
                <w:rFonts w:ascii="华文仿宋" w:eastAsia="华文仿宋" w:hAnsi="华文仿宋"/>
                <w:sz w:val="24"/>
                <w:szCs w:val="24"/>
              </w:rPr>
              <w:t>D</w:t>
            </w:r>
            <w:r w:rsidRPr="00027FEA">
              <w:rPr>
                <w:rFonts w:ascii="华文仿宋" w:eastAsia="华文仿宋" w:hAnsi="华文仿宋" w:hint="eastAsia"/>
                <w:sz w:val="24"/>
                <w:szCs w:val="24"/>
              </w:rPr>
              <w:t>）</w:t>
            </w:r>
          </w:p>
        </w:tc>
      </w:tr>
      <w:tr w:rsidR="00027FEA" w:rsidRPr="00027FEA" w:rsidTr="004A2A1D">
        <w:trPr>
          <w:trHeight w:val="397"/>
          <w:jc w:val="center"/>
        </w:trPr>
        <w:tc>
          <w:tcPr>
            <w:tcW w:w="1601"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权重系数</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1</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0.8</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0.6</w:t>
            </w:r>
          </w:p>
        </w:tc>
        <w:tc>
          <w:tcPr>
            <w:tcW w:w="1683" w:type="dxa"/>
            <w:tcBorders>
              <w:top w:val="single" w:sz="4" w:space="0" w:color="000000"/>
              <w:left w:val="single" w:sz="4" w:space="0" w:color="000000"/>
              <w:bottom w:val="single" w:sz="4" w:space="0" w:color="000000"/>
              <w:right w:val="single" w:sz="4" w:space="0" w:color="000000"/>
            </w:tcBorders>
            <w:vAlign w:val="center"/>
            <w:hideMark/>
          </w:tcPr>
          <w:p w:rsidR="00E675B1" w:rsidRPr="00027FEA" w:rsidRDefault="00E675B1" w:rsidP="00E675B1">
            <w:pPr>
              <w:widowControl/>
              <w:spacing w:line="400" w:lineRule="exact"/>
              <w:rPr>
                <w:rFonts w:ascii="华文仿宋" w:eastAsia="华文仿宋" w:hAnsi="华文仿宋"/>
                <w:bCs/>
                <w:sz w:val="24"/>
                <w:szCs w:val="24"/>
              </w:rPr>
            </w:pPr>
            <w:r w:rsidRPr="00027FEA">
              <w:rPr>
                <w:rFonts w:ascii="华文仿宋" w:eastAsia="华文仿宋" w:hAnsi="华文仿宋"/>
                <w:bCs/>
                <w:sz w:val="24"/>
                <w:szCs w:val="24"/>
              </w:rPr>
              <w:t>0</w:t>
            </w:r>
          </w:p>
        </w:tc>
      </w:tr>
    </w:tbl>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2</w:t>
      </w:r>
      <w:r w:rsidRPr="00027FEA">
        <w:rPr>
          <w:rFonts w:ascii="华文仿宋" w:eastAsia="华文仿宋" w:hAnsi="华文仿宋" w:hint="eastAsia"/>
          <w:sz w:val="24"/>
          <w:szCs w:val="24"/>
        </w:rPr>
        <w:t>）党支部支委、团支部委员、班级学生干部工作表现权重等级评定由对应</w:t>
      </w:r>
      <w:r w:rsidRPr="00027FEA">
        <w:rPr>
          <w:rFonts w:ascii="华文仿宋" w:eastAsia="华文仿宋" w:hAnsi="华文仿宋"/>
          <w:sz w:val="24"/>
          <w:szCs w:val="24"/>
        </w:rPr>
        <w:t>的</w:t>
      </w:r>
      <w:r w:rsidRPr="00027FEA">
        <w:rPr>
          <w:rFonts w:ascii="华文仿宋" w:eastAsia="华文仿宋" w:hAnsi="华文仿宋" w:hint="eastAsia"/>
          <w:sz w:val="24"/>
          <w:szCs w:val="24"/>
        </w:rPr>
        <w:t>党支部书记、团支部书记、班长考核认定，并</w:t>
      </w:r>
      <w:r w:rsidRPr="00027FEA">
        <w:rPr>
          <w:rFonts w:ascii="华文仿宋" w:eastAsia="华文仿宋" w:hAnsi="华文仿宋"/>
          <w:sz w:val="24"/>
          <w:szCs w:val="24"/>
        </w:rPr>
        <w:t>由对应的</w:t>
      </w:r>
      <w:r w:rsidRPr="00027FEA">
        <w:rPr>
          <w:rFonts w:ascii="华文仿宋" w:eastAsia="华文仿宋" w:hAnsi="华文仿宋" w:hint="eastAsia"/>
          <w:sz w:val="24"/>
          <w:szCs w:val="24"/>
        </w:rPr>
        <w:t>党建指导老师、团建指导老师、辅导员审核</w:t>
      </w:r>
      <w:r w:rsidRPr="00027FEA">
        <w:rPr>
          <w:rFonts w:ascii="华文仿宋" w:eastAsia="华文仿宋" w:hAnsi="华文仿宋"/>
          <w:sz w:val="24"/>
          <w:szCs w:val="24"/>
        </w:rPr>
        <w:t>并</w:t>
      </w:r>
      <w:r w:rsidRPr="00027FEA">
        <w:rPr>
          <w:rFonts w:ascii="华文仿宋" w:eastAsia="华文仿宋" w:hAnsi="华文仿宋" w:hint="eastAsia"/>
          <w:sz w:val="24"/>
          <w:szCs w:val="24"/>
        </w:rPr>
        <w:t>签字</w:t>
      </w:r>
      <w:r w:rsidRPr="00027FEA">
        <w:rPr>
          <w:rFonts w:ascii="华文仿宋" w:eastAsia="华文仿宋" w:hAnsi="华文仿宋"/>
          <w:sz w:val="24"/>
          <w:szCs w:val="24"/>
        </w:rPr>
        <w:t>确认</w:t>
      </w:r>
      <w:r w:rsidRPr="00027FEA">
        <w:rPr>
          <w:rFonts w:ascii="华文仿宋" w:eastAsia="华文仿宋" w:hAnsi="华文仿宋" w:hint="eastAsia"/>
          <w:sz w:val="24"/>
          <w:szCs w:val="24"/>
        </w:rPr>
        <w:t>打</w:t>
      </w:r>
      <w:r w:rsidRPr="00027FEA">
        <w:rPr>
          <w:rFonts w:ascii="华文仿宋" w:eastAsia="华文仿宋" w:hAnsi="华文仿宋"/>
          <w:sz w:val="24"/>
          <w:szCs w:val="24"/>
        </w:rPr>
        <w:t>分</w:t>
      </w:r>
      <w:r w:rsidRPr="00027FEA">
        <w:rPr>
          <w:rFonts w:ascii="华文仿宋" w:eastAsia="华文仿宋" w:hAnsi="华文仿宋" w:hint="eastAsia"/>
          <w:sz w:val="24"/>
          <w:szCs w:val="24"/>
        </w:rPr>
        <w:t>评定；</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3</w:t>
      </w:r>
      <w:r w:rsidRPr="00027FEA">
        <w:rPr>
          <w:rFonts w:ascii="华文仿宋" w:eastAsia="华文仿宋" w:hAnsi="华文仿宋" w:hint="eastAsia"/>
          <w:sz w:val="24"/>
          <w:szCs w:val="24"/>
        </w:rPr>
        <w:t>）院级团学组织学生干部工作表现权重等级评定由社团</w:t>
      </w:r>
      <w:r w:rsidRPr="00027FEA">
        <w:rPr>
          <w:rFonts w:ascii="华文仿宋" w:eastAsia="华文仿宋" w:hAnsi="华文仿宋"/>
          <w:sz w:val="24"/>
          <w:szCs w:val="24"/>
        </w:rPr>
        <w:t>组织会长</w:t>
      </w:r>
      <w:r w:rsidRPr="00027FEA">
        <w:rPr>
          <w:rFonts w:ascii="华文仿宋" w:eastAsia="华文仿宋" w:hAnsi="华文仿宋" w:hint="eastAsia"/>
          <w:sz w:val="24"/>
          <w:szCs w:val="24"/>
        </w:rPr>
        <w:t>/主席/主任考核认定，指导教师审核</w:t>
      </w:r>
      <w:r w:rsidRPr="00027FEA">
        <w:rPr>
          <w:rFonts w:ascii="华文仿宋" w:eastAsia="华文仿宋" w:hAnsi="华文仿宋"/>
          <w:sz w:val="24"/>
          <w:szCs w:val="24"/>
        </w:rPr>
        <w:t>并</w:t>
      </w:r>
      <w:r w:rsidRPr="00027FEA">
        <w:rPr>
          <w:rFonts w:ascii="华文仿宋" w:eastAsia="华文仿宋" w:hAnsi="华文仿宋" w:hint="eastAsia"/>
          <w:sz w:val="24"/>
          <w:szCs w:val="24"/>
        </w:rPr>
        <w:t>签字</w:t>
      </w:r>
      <w:r w:rsidRPr="00027FEA">
        <w:rPr>
          <w:rFonts w:ascii="华文仿宋" w:eastAsia="华文仿宋" w:hAnsi="华文仿宋"/>
          <w:sz w:val="24"/>
          <w:szCs w:val="24"/>
        </w:rPr>
        <w:t>确认</w:t>
      </w:r>
      <w:r w:rsidRPr="00027FEA">
        <w:rPr>
          <w:rFonts w:ascii="华文仿宋" w:eastAsia="华文仿宋" w:hAnsi="华文仿宋" w:hint="eastAsia"/>
          <w:sz w:val="24"/>
          <w:szCs w:val="24"/>
        </w:rPr>
        <w:t>打</w:t>
      </w:r>
      <w:r w:rsidRPr="00027FEA">
        <w:rPr>
          <w:rFonts w:ascii="华文仿宋" w:eastAsia="华文仿宋" w:hAnsi="华文仿宋"/>
          <w:sz w:val="24"/>
          <w:szCs w:val="24"/>
        </w:rPr>
        <w:t>分</w:t>
      </w:r>
      <w:r w:rsidRPr="00027FEA">
        <w:rPr>
          <w:rFonts w:ascii="华文仿宋" w:eastAsia="华文仿宋" w:hAnsi="华文仿宋" w:hint="eastAsia"/>
          <w:sz w:val="24"/>
          <w:szCs w:val="24"/>
        </w:rPr>
        <w:t>评定；</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sz w:val="24"/>
          <w:szCs w:val="24"/>
        </w:rPr>
        <w:t>4</w:t>
      </w:r>
      <w:r w:rsidRPr="00027FEA">
        <w:rPr>
          <w:rFonts w:ascii="华文仿宋" w:eastAsia="华文仿宋" w:hAnsi="华文仿宋" w:hint="eastAsia"/>
          <w:sz w:val="24"/>
          <w:szCs w:val="24"/>
        </w:rPr>
        <w:t>）校级社团（组织/协会）任职的学生干部需由相关部门或指导老师出具任职证明，其学生干部工作表现权重等级评定由相关部门或指导老师审核</w:t>
      </w:r>
      <w:r w:rsidRPr="00027FEA">
        <w:rPr>
          <w:rFonts w:ascii="华文仿宋" w:eastAsia="华文仿宋" w:hAnsi="华文仿宋"/>
          <w:sz w:val="24"/>
          <w:szCs w:val="24"/>
        </w:rPr>
        <w:t>并</w:t>
      </w:r>
      <w:r w:rsidRPr="00027FEA">
        <w:rPr>
          <w:rFonts w:ascii="华文仿宋" w:eastAsia="华文仿宋" w:hAnsi="华文仿宋" w:hint="eastAsia"/>
          <w:sz w:val="24"/>
          <w:szCs w:val="24"/>
        </w:rPr>
        <w:t>签字</w:t>
      </w:r>
      <w:r w:rsidRPr="00027FEA">
        <w:rPr>
          <w:rFonts w:ascii="华文仿宋" w:eastAsia="华文仿宋" w:hAnsi="华文仿宋"/>
          <w:sz w:val="24"/>
          <w:szCs w:val="24"/>
        </w:rPr>
        <w:t>确认</w:t>
      </w:r>
      <w:r w:rsidRPr="00027FEA">
        <w:rPr>
          <w:rFonts w:ascii="华文仿宋" w:eastAsia="华文仿宋" w:hAnsi="华文仿宋" w:hint="eastAsia"/>
          <w:sz w:val="24"/>
          <w:szCs w:val="24"/>
        </w:rPr>
        <w:t>打</w:t>
      </w:r>
      <w:r w:rsidRPr="00027FEA">
        <w:rPr>
          <w:rFonts w:ascii="华文仿宋" w:eastAsia="华文仿宋" w:hAnsi="华文仿宋"/>
          <w:sz w:val="24"/>
          <w:szCs w:val="24"/>
        </w:rPr>
        <w:t>分</w:t>
      </w:r>
      <w:r w:rsidRPr="00027FEA">
        <w:rPr>
          <w:rFonts w:ascii="华文仿宋" w:eastAsia="华文仿宋" w:hAnsi="华文仿宋" w:hint="eastAsia"/>
          <w:sz w:val="24"/>
          <w:szCs w:val="24"/>
        </w:rPr>
        <w:t>评定。</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w:t>
      </w:r>
      <w:r w:rsidRPr="00027FEA">
        <w:rPr>
          <w:rFonts w:ascii="华文仿宋" w:eastAsia="华文仿宋" w:hAnsi="华文仿宋"/>
          <w:sz w:val="24"/>
          <w:szCs w:val="24"/>
        </w:rPr>
        <w:t>3</w:t>
      </w:r>
      <w:r w:rsidRPr="00027FEA">
        <w:rPr>
          <w:rFonts w:ascii="华文仿宋" w:eastAsia="华文仿宋" w:hAnsi="华文仿宋" w:hint="eastAsia"/>
          <w:sz w:val="24"/>
          <w:szCs w:val="24"/>
        </w:rPr>
        <w:t>）所有</w:t>
      </w:r>
      <w:r w:rsidRPr="00027FEA">
        <w:rPr>
          <w:rFonts w:ascii="华文仿宋" w:eastAsia="华文仿宋" w:hAnsi="华文仿宋"/>
          <w:sz w:val="24"/>
          <w:szCs w:val="24"/>
        </w:rPr>
        <w:t>干部加分必须</w:t>
      </w:r>
      <w:r w:rsidRPr="00027FEA">
        <w:rPr>
          <w:rFonts w:ascii="华文仿宋" w:eastAsia="华文仿宋" w:hAnsi="华文仿宋" w:hint="eastAsia"/>
          <w:sz w:val="24"/>
          <w:szCs w:val="24"/>
        </w:rPr>
        <w:t>在任内</w:t>
      </w:r>
      <w:r w:rsidRPr="00027FEA">
        <w:rPr>
          <w:rFonts w:ascii="华文仿宋" w:eastAsia="华文仿宋" w:hAnsi="华文仿宋"/>
          <w:sz w:val="24"/>
          <w:szCs w:val="24"/>
        </w:rPr>
        <w:t>工作满一年，</w:t>
      </w:r>
      <w:r w:rsidRPr="00027FEA">
        <w:rPr>
          <w:rFonts w:ascii="华文仿宋" w:eastAsia="华文仿宋" w:hAnsi="华文仿宋" w:hint="eastAsia"/>
          <w:sz w:val="24"/>
          <w:szCs w:val="24"/>
        </w:rPr>
        <w:t>方可申请任职</w:t>
      </w:r>
      <w:r w:rsidRPr="00027FEA">
        <w:rPr>
          <w:rFonts w:ascii="华文仿宋" w:eastAsia="华文仿宋" w:hAnsi="华文仿宋"/>
          <w:sz w:val="24"/>
          <w:szCs w:val="24"/>
        </w:rPr>
        <w:t>加分。</w:t>
      </w:r>
    </w:p>
    <w:p w:rsidR="00E675B1" w:rsidRPr="00027FEA" w:rsidRDefault="00E675B1" w:rsidP="00E675B1">
      <w:pPr>
        <w:widowControl/>
        <w:spacing w:line="400" w:lineRule="exact"/>
        <w:rPr>
          <w:rFonts w:ascii="华文仿宋" w:eastAsia="华文仿宋" w:hAnsi="华文仿宋"/>
          <w:sz w:val="24"/>
          <w:szCs w:val="24"/>
        </w:rPr>
      </w:pPr>
      <w:r w:rsidRPr="00027FEA">
        <w:rPr>
          <w:rFonts w:ascii="华文仿宋" w:eastAsia="华文仿宋" w:hAnsi="华文仿宋" w:hint="eastAsia"/>
          <w:sz w:val="24"/>
          <w:szCs w:val="24"/>
        </w:rPr>
        <w:t>（</w:t>
      </w:r>
      <w:r w:rsidRPr="00027FEA">
        <w:rPr>
          <w:rFonts w:ascii="华文仿宋" w:eastAsia="华文仿宋" w:hAnsi="华文仿宋"/>
          <w:sz w:val="24"/>
          <w:szCs w:val="24"/>
        </w:rPr>
        <w:t>4</w:t>
      </w:r>
      <w:r w:rsidRPr="00027FEA">
        <w:rPr>
          <w:rFonts w:ascii="华文仿宋" w:eastAsia="华文仿宋" w:hAnsi="华文仿宋" w:hint="eastAsia"/>
          <w:sz w:val="24"/>
          <w:szCs w:val="24"/>
        </w:rPr>
        <w:t>）同一学年中，学生干部加分取上述四个类别中</w:t>
      </w:r>
      <w:r w:rsidRPr="00027FEA">
        <w:rPr>
          <w:rFonts w:ascii="华文仿宋" w:eastAsia="华文仿宋" w:hAnsi="华文仿宋"/>
          <w:sz w:val="24"/>
          <w:szCs w:val="24"/>
        </w:rPr>
        <w:t>某一</w:t>
      </w:r>
      <w:r w:rsidRPr="00027FEA">
        <w:rPr>
          <w:rFonts w:ascii="华文仿宋" w:eastAsia="华文仿宋" w:hAnsi="华文仿宋" w:hint="eastAsia"/>
          <w:sz w:val="24"/>
          <w:szCs w:val="24"/>
        </w:rPr>
        <w:t>职务的最高分，不得</w:t>
      </w:r>
      <w:r w:rsidRPr="00027FEA">
        <w:rPr>
          <w:rFonts w:ascii="华文仿宋" w:eastAsia="华文仿宋" w:hAnsi="华文仿宋"/>
          <w:sz w:val="24"/>
          <w:szCs w:val="24"/>
        </w:rPr>
        <w:t>进行</w:t>
      </w:r>
      <w:r w:rsidRPr="00027FEA">
        <w:rPr>
          <w:rFonts w:ascii="华文仿宋" w:eastAsia="华文仿宋" w:hAnsi="华文仿宋" w:hint="eastAsia"/>
          <w:sz w:val="24"/>
          <w:szCs w:val="24"/>
        </w:rPr>
        <w:t>分数累加。</w:t>
      </w:r>
    </w:p>
    <w:p w:rsidR="00E675B1" w:rsidRPr="00027FEA" w:rsidRDefault="00E675B1" w:rsidP="00E675B1">
      <w:pPr>
        <w:widowControl/>
        <w:spacing w:line="400" w:lineRule="exact"/>
        <w:rPr>
          <w:rFonts w:ascii="华文仿宋" w:eastAsia="华文仿宋" w:hAnsi="华文仿宋"/>
          <w:sz w:val="24"/>
          <w:szCs w:val="24"/>
        </w:rPr>
      </w:pPr>
    </w:p>
    <w:p w:rsidR="00CC00C2" w:rsidRDefault="006B471D">
      <w:pPr>
        <w:widowControl/>
        <w:spacing w:line="40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6</w:t>
      </w:r>
      <w:r w:rsidR="00911045">
        <w:rPr>
          <w:rFonts w:ascii="华文仿宋" w:eastAsia="华文仿宋" w:hAnsi="华文仿宋" w:cs="宋体" w:hint="eastAsia"/>
          <w:color w:val="000000" w:themeColor="text1"/>
          <w:kern w:val="0"/>
          <w:sz w:val="24"/>
          <w:szCs w:val="24"/>
        </w:rPr>
        <w:t>、</w:t>
      </w:r>
      <w:r w:rsidR="005B5FC4">
        <w:rPr>
          <w:rFonts w:ascii="华文仿宋" w:eastAsia="华文仿宋" w:hAnsi="华文仿宋" w:cs="宋体" w:hint="eastAsia"/>
          <w:color w:val="000000" w:themeColor="text1"/>
          <w:kern w:val="0"/>
          <w:sz w:val="24"/>
          <w:szCs w:val="24"/>
        </w:rPr>
        <w:t>社会活动加分（上限5分）</w:t>
      </w:r>
    </w:p>
    <w:p w:rsidR="00CC00C2" w:rsidRPr="00014459" w:rsidRDefault="005B5FC4" w:rsidP="00780360">
      <w:pPr>
        <w:widowControl/>
        <w:spacing w:line="400" w:lineRule="exact"/>
        <w:jc w:val="center"/>
        <w:rPr>
          <w:rFonts w:ascii="华文仿宋" w:eastAsia="华文仿宋" w:hAnsi="华文仿宋"/>
        </w:rPr>
      </w:pPr>
      <w:r w:rsidRPr="00014459">
        <w:rPr>
          <w:rFonts w:ascii="华文仿宋" w:eastAsia="华文仿宋" w:hAnsi="华文仿宋" w:hint="eastAsia"/>
          <w:b/>
        </w:rPr>
        <w:t>表</w:t>
      </w:r>
      <w:r w:rsidR="005229BE" w:rsidRPr="00014459">
        <w:rPr>
          <w:rFonts w:ascii="华文仿宋" w:eastAsia="华文仿宋" w:hAnsi="华文仿宋" w:hint="eastAsia"/>
          <w:b/>
        </w:rPr>
        <w:t>7</w:t>
      </w:r>
      <w:r w:rsidR="00780360" w:rsidRPr="00014459">
        <w:rPr>
          <w:rFonts w:ascii="华文仿宋" w:eastAsia="华文仿宋" w:hAnsi="华文仿宋" w:hint="eastAsia"/>
          <w:b/>
        </w:rPr>
        <w:t xml:space="preserve"> </w:t>
      </w:r>
      <w:r w:rsidRPr="00014459">
        <w:rPr>
          <w:rFonts w:ascii="华文仿宋" w:eastAsia="华文仿宋" w:hAnsi="华文仿宋" w:hint="eastAsia"/>
          <w:b/>
        </w:rPr>
        <w:t>文艺、体育类比赛及其他社会活动得分规定</w:t>
      </w:r>
    </w:p>
    <w:tbl>
      <w:tblPr>
        <w:tblStyle w:val="af0"/>
        <w:tblW w:w="5000" w:type="pct"/>
        <w:tblLook w:val="04A0" w:firstRow="1" w:lastRow="0" w:firstColumn="1" w:lastColumn="0" w:noHBand="0" w:noVBand="1"/>
      </w:tblPr>
      <w:tblGrid>
        <w:gridCol w:w="1870"/>
        <w:gridCol w:w="1552"/>
        <w:gridCol w:w="1523"/>
        <w:gridCol w:w="1552"/>
        <w:gridCol w:w="2031"/>
      </w:tblGrid>
      <w:tr w:rsidR="00CC00C2" w:rsidRPr="009F6E72" w:rsidTr="00780360">
        <w:tc>
          <w:tcPr>
            <w:tcW w:w="1096" w:type="pct"/>
            <w:vMerge w:val="restar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获奖级别</w:t>
            </w:r>
          </w:p>
        </w:tc>
        <w:tc>
          <w:tcPr>
            <w:tcW w:w="3904" w:type="pct"/>
            <w:gridSpan w:val="4"/>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获奖等级</w:t>
            </w:r>
          </w:p>
        </w:tc>
      </w:tr>
      <w:tr w:rsidR="00CC00C2" w:rsidRPr="009F6E72" w:rsidTr="00780360">
        <w:tc>
          <w:tcPr>
            <w:tcW w:w="1096" w:type="pct"/>
            <w:vMerge/>
            <w:vAlign w:val="center"/>
          </w:tcPr>
          <w:p w:rsidR="00CC00C2" w:rsidRPr="009F6E72" w:rsidRDefault="00CC00C2" w:rsidP="00452B2D">
            <w:pPr>
              <w:pStyle w:val="2"/>
              <w:widowControl/>
              <w:ind w:firstLineChars="0" w:firstLine="0"/>
              <w:jc w:val="center"/>
              <w:rPr>
                <w:rFonts w:ascii="华文仿宋" w:eastAsia="华文仿宋" w:hAnsi="华文仿宋" w:cs="宋体"/>
                <w:color w:val="000000" w:themeColor="text1"/>
                <w:kern w:val="0"/>
                <w:szCs w:val="21"/>
              </w:rPr>
            </w:pP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一等奖</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二等奖</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三等奖</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优秀/鼓励奖</w:t>
            </w:r>
          </w:p>
        </w:tc>
      </w:tr>
      <w:tr w:rsidR="00CC00C2" w:rsidRPr="009F6E72" w:rsidTr="00780360">
        <w:tc>
          <w:tcPr>
            <w:tcW w:w="1096"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国家级</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5分</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4分</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3分</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2分</w:t>
            </w:r>
          </w:p>
        </w:tc>
      </w:tr>
      <w:tr w:rsidR="00CC00C2" w:rsidRPr="009F6E72" w:rsidTr="00780360">
        <w:tc>
          <w:tcPr>
            <w:tcW w:w="1096"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省（部）级</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4分</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3.2分</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2.4分</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1.6分</w:t>
            </w:r>
          </w:p>
        </w:tc>
      </w:tr>
      <w:tr w:rsidR="00CC00C2" w:rsidRPr="009F6E72" w:rsidTr="00780360">
        <w:tc>
          <w:tcPr>
            <w:tcW w:w="1096"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校（市）级</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1.8分</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1.4分</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1.1分</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0.7分</w:t>
            </w:r>
          </w:p>
        </w:tc>
      </w:tr>
      <w:tr w:rsidR="00CC00C2" w:rsidRPr="009F6E72" w:rsidTr="00780360">
        <w:tc>
          <w:tcPr>
            <w:tcW w:w="1096"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学院级</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1.0分</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0.8分</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0.6分</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0.4分</w:t>
            </w:r>
          </w:p>
        </w:tc>
      </w:tr>
      <w:tr w:rsidR="00CC00C2" w:rsidRPr="009F6E72" w:rsidTr="00780360">
        <w:tc>
          <w:tcPr>
            <w:tcW w:w="1096"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其他</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校内广播</w:t>
            </w:r>
          </w:p>
        </w:tc>
        <w:tc>
          <w:tcPr>
            <w:tcW w:w="893"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0.2分/篇</w:t>
            </w:r>
          </w:p>
        </w:tc>
        <w:tc>
          <w:tcPr>
            <w:tcW w:w="910"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校院网页</w:t>
            </w:r>
          </w:p>
        </w:tc>
        <w:tc>
          <w:tcPr>
            <w:tcW w:w="1189" w:type="pct"/>
            <w:vAlign w:val="center"/>
          </w:tcPr>
          <w:p w:rsidR="00CC00C2" w:rsidRPr="009F6E72" w:rsidRDefault="005B5FC4" w:rsidP="00452B2D">
            <w:pPr>
              <w:pStyle w:val="2"/>
              <w:widowControl/>
              <w:ind w:firstLineChars="0" w:firstLine="0"/>
              <w:jc w:val="center"/>
              <w:rPr>
                <w:rFonts w:ascii="华文仿宋" w:eastAsia="华文仿宋" w:hAnsi="华文仿宋" w:cs="宋体"/>
                <w:color w:val="000000" w:themeColor="text1"/>
                <w:kern w:val="0"/>
                <w:szCs w:val="21"/>
              </w:rPr>
            </w:pPr>
            <w:r w:rsidRPr="009F6E72">
              <w:rPr>
                <w:rFonts w:ascii="华文仿宋" w:eastAsia="华文仿宋" w:hAnsi="华文仿宋" w:cs="宋体" w:hint="eastAsia"/>
                <w:color w:val="000000" w:themeColor="text1"/>
                <w:kern w:val="0"/>
                <w:szCs w:val="21"/>
              </w:rPr>
              <w:t>0.2分/篇</w:t>
            </w:r>
          </w:p>
        </w:tc>
      </w:tr>
    </w:tbl>
    <w:p w:rsidR="00463682" w:rsidRDefault="009E09CF" w:rsidP="005A4780">
      <w:pPr>
        <w:spacing w:line="400" w:lineRule="exact"/>
        <w:ind w:left="1080" w:hangingChars="450" w:hanging="108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说明：6</w:t>
      </w:r>
      <w:r w:rsidRPr="002F34FC">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1</w:t>
      </w:r>
      <w:r w:rsidRPr="002F34FC">
        <w:rPr>
          <w:rFonts w:ascii="华文仿宋" w:eastAsia="华文仿宋" w:hAnsi="华文仿宋" w:cs="宋体" w:hint="eastAsia"/>
          <w:color w:val="000000" w:themeColor="text1"/>
          <w:kern w:val="0"/>
          <w:sz w:val="24"/>
          <w:szCs w:val="24"/>
        </w:rPr>
        <w:t xml:space="preserve"> 每项获奖分值除以团队名次进行加分（</w:t>
      </w:r>
      <w:r>
        <w:rPr>
          <w:rFonts w:ascii="华文仿宋" w:eastAsia="华文仿宋" w:hAnsi="华文仿宋" w:cs="宋体" w:hint="eastAsia"/>
          <w:color w:val="000000" w:themeColor="text1"/>
          <w:kern w:val="0"/>
          <w:sz w:val="24"/>
          <w:szCs w:val="24"/>
        </w:rPr>
        <w:t>例如国家级共三名同学，第一名5，第二名2.5）。</w:t>
      </w:r>
    </w:p>
    <w:p w:rsidR="009E09CF" w:rsidRPr="002F34FC" w:rsidRDefault="00463682" w:rsidP="00463682">
      <w:pPr>
        <w:spacing w:line="400" w:lineRule="exact"/>
        <w:ind w:leftChars="342" w:left="1078" w:hangingChars="150" w:hanging="36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6.2</w:t>
      </w:r>
      <w:r w:rsidR="009E09CF" w:rsidRPr="002F34FC">
        <w:rPr>
          <w:rFonts w:ascii="华文仿宋" w:eastAsia="华文仿宋" w:hAnsi="华文仿宋" w:cs="宋体" w:hint="eastAsia"/>
          <w:color w:val="000000" w:themeColor="text1"/>
          <w:kern w:val="0"/>
          <w:sz w:val="24"/>
          <w:szCs w:val="24"/>
        </w:rPr>
        <w:t xml:space="preserve">不同项目获奖可累计加分，同一项目获不同等级奖，只计最高分。 </w:t>
      </w:r>
    </w:p>
    <w:p w:rsidR="0004760E" w:rsidRPr="0004760E" w:rsidRDefault="00501F1D" w:rsidP="0004760E">
      <w:pPr>
        <w:widowControl/>
        <w:spacing w:line="400" w:lineRule="exact"/>
        <w:rPr>
          <w:rFonts w:ascii="华文仿宋" w:eastAsia="华文仿宋" w:hAnsi="华文仿宋" w:cs="宋体"/>
          <w:bCs/>
          <w:color w:val="000000" w:themeColor="text1"/>
          <w:kern w:val="0"/>
          <w:sz w:val="24"/>
          <w:szCs w:val="24"/>
        </w:rPr>
      </w:pPr>
      <w:r w:rsidRPr="0004760E">
        <w:rPr>
          <w:rFonts w:ascii="华文仿宋" w:eastAsia="华文仿宋" w:hAnsi="华文仿宋" w:cs="宋体" w:hint="eastAsia"/>
          <w:bCs/>
          <w:color w:val="000000" w:themeColor="text1"/>
          <w:kern w:val="0"/>
          <w:sz w:val="24"/>
          <w:szCs w:val="24"/>
        </w:rPr>
        <w:t>7</w:t>
      </w:r>
      <w:r w:rsidR="00911045">
        <w:rPr>
          <w:rFonts w:ascii="华文仿宋" w:eastAsia="华文仿宋" w:hAnsi="华文仿宋" w:cs="宋体" w:hint="eastAsia"/>
          <w:bCs/>
          <w:color w:val="000000" w:themeColor="text1"/>
          <w:kern w:val="0"/>
          <w:sz w:val="24"/>
          <w:szCs w:val="24"/>
        </w:rPr>
        <w:t>、</w:t>
      </w:r>
      <w:r w:rsidRPr="0004760E">
        <w:rPr>
          <w:rFonts w:ascii="华文仿宋" w:eastAsia="华文仿宋" w:hAnsi="华文仿宋" w:cs="宋体" w:hint="eastAsia"/>
          <w:bCs/>
          <w:color w:val="000000" w:themeColor="text1"/>
          <w:kern w:val="0"/>
          <w:sz w:val="24"/>
          <w:szCs w:val="24"/>
        </w:rPr>
        <w:t>研究生</w:t>
      </w:r>
      <w:r w:rsidR="0004539E" w:rsidRPr="0004760E">
        <w:rPr>
          <w:rFonts w:ascii="华文仿宋" w:eastAsia="华文仿宋" w:hAnsi="华文仿宋" w:cs="宋体" w:hint="eastAsia"/>
          <w:bCs/>
          <w:color w:val="000000" w:themeColor="text1"/>
          <w:kern w:val="0"/>
          <w:sz w:val="24"/>
          <w:szCs w:val="24"/>
        </w:rPr>
        <w:t>出国交流6个月以上加5分</w:t>
      </w:r>
      <w:r w:rsidR="00FC5609" w:rsidRPr="0004760E">
        <w:rPr>
          <w:rFonts w:ascii="华文仿宋" w:eastAsia="华文仿宋" w:hAnsi="华文仿宋" w:cs="宋体" w:hint="eastAsia"/>
          <w:bCs/>
          <w:color w:val="000000" w:themeColor="text1"/>
          <w:kern w:val="0"/>
          <w:sz w:val="24"/>
          <w:szCs w:val="24"/>
        </w:rPr>
        <w:t>，一年及以上加10分。</w:t>
      </w:r>
    </w:p>
    <w:p w:rsidR="0004760E" w:rsidRDefault="00AD1B2E" w:rsidP="00AD1B2E">
      <w:pPr>
        <w:widowControl/>
        <w:spacing w:line="40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8</w:t>
      </w:r>
      <w:r w:rsidR="00911045">
        <w:rPr>
          <w:rFonts w:ascii="华文仿宋" w:eastAsia="华文仿宋" w:hAnsi="华文仿宋" w:cs="宋体" w:hint="eastAsia"/>
          <w:color w:val="000000" w:themeColor="text1"/>
          <w:kern w:val="0"/>
          <w:sz w:val="24"/>
          <w:szCs w:val="24"/>
        </w:rPr>
        <w:t>、</w:t>
      </w:r>
      <w:r>
        <w:rPr>
          <w:rFonts w:ascii="华文仿宋" w:eastAsia="华文仿宋" w:hAnsi="华文仿宋" w:cs="宋体" w:hint="eastAsia"/>
          <w:color w:val="000000" w:themeColor="text1"/>
          <w:kern w:val="0"/>
          <w:sz w:val="24"/>
          <w:szCs w:val="24"/>
        </w:rPr>
        <w:t>研究生在校期间参加</w:t>
      </w:r>
      <w:r w:rsidR="00984784">
        <w:rPr>
          <w:rFonts w:ascii="华文仿宋" w:eastAsia="华文仿宋" w:hAnsi="华文仿宋" w:cs="宋体" w:hint="eastAsia"/>
          <w:color w:val="000000" w:themeColor="text1"/>
          <w:kern w:val="0"/>
          <w:sz w:val="24"/>
          <w:szCs w:val="24"/>
        </w:rPr>
        <w:t>特殊活动</w:t>
      </w:r>
      <w:r>
        <w:rPr>
          <w:rFonts w:ascii="华文仿宋" w:eastAsia="华文仿宋" w:hAnsi="华文仿宋" w:cs="宋体" w:hint="eastAsia"/>
          <w:color w:val="000000" w:themeColor="text1"/>
          <w:kern w:val="0"/>
          <w:sz w:val="24"/>
          <w:szCs w:val="24"/>
        </w:rPr>
        <w:t>对学校或者</w:t>
      </w:r>
      <w:r w:rsidR="00984784">
        <w:rPr>
          <w:rFonts w:ascii="华文仿宋" w:eastAsia="华文仿宋" w:hAnsi="华文仿宋" w:cs="宋体" w:hint="eastAsia"/>
          <w:color w:val="000000" w:themeColor="text1"/>
          <w:kern w:val="0"/>
          <w:sz w:val="24"/>
          <w:szCs w:val="24"/>
        </w:rPr>
        <w:t>学院有特殊贡献和意义者可提出特殊事项加分申请</w:t>
      </w:r>
      <w:r w:rsidR="0004760E">
        <w:rPr>
          <w:rFonts w:ascii="华文仿宋" w:eastAsia="华文仿宋" w:hAnsi="华文仿宋" w:cs="宋体" w:hint="eastAsia"/>
          <w:color w:val="000000" w:themeColor="text1"/>
          <w:kern w:val="0"/>
          <w:sz w:val="24"/>
          <w:szCs w:val="24"/>
        </w:rPr>
        <w:t>，</w:t>
      </w:r>
      <w:r w:rsidR="00984784">
        <w:rPr>
          <w:rFonts w:ascii="华文仿宋" w:eastAsia="华文仿宋" w:hAnsi="华文仿宋" w:cs="宋体" w:hint="eastAsia"/>
          <w:color w:val="000000" w:themeColor="text1"/>
          <w:kern w:val="0"/>
          <w:sz w:val="24"/>
          <w:szCs w:val="24"/>
        </w:rPr>
        <w:t>并由导师出具证明材料，</w:t>
      </w:r>
      <w:r w:rsidR="0004760E">
        <w:rPr>
          <w:rFonts w:ascii="华文仿宋" w:eastAsia="华文仿宋" w:hAnsi="华文仿宋" w:cs="宋体" w:hint="eastAsia"/>
          <w:color w:val="000000" w:themeColor="text1"/>
          <w:kern w:val="0"/>
          <w:sz w:val="24"/>
          <w:szCs w:val="24"/>
        </w:rPr>
        <w:t>由评审委员会予以认定</w:t>
      </w:r>
      <w:r w:rsidR="00984784">
        <w:rPr>
          <w:rFonts w:ascii="华文仿宋" w:eastAsia="华文仿宋" w:hAnsi="华文仿宋" w:cs="宋体" w:hint="eastAsia"/>
          <w:color w:val="000000" w:themeColor="text1"/>
          <w:kern w:val="0"/>
          <w:sz w:val="24"/>
          <w:szCs w:val="24"/>
        </w:rPr>
        <w:t>，加分上限5分。</w:t>
      </w:r>
    </w:p>
    <w:p w:rsidR="00CC00C2" w:rsidRPr="00463682" w:rsidRDefault="00CC00C2">
      <w:pPr>
        <w:pStyle w:val="6622"/>
        <w:spacing w:before="0" w:after="0" w:line="360" w:lineRule="exact"/>
        <w:jc w:val="both"/>
        <w:rPr>
          <w:rFonts w:ascii="华文仿宋" w:eastAsia="华文仿宋" w:hAnsi="华文仿宋"/>
          <w:b w:val="0"/>
          <w:bCs w:val="0"/>
          <w:color w:val="000000" w:themeColor="text1"/>
          <w:kern w:val="0"/>
          <w:sz w:val="24"/>
          <w:szCs w:val="24"/>
        </w:rPr>
      </w:pPr>
    </w:p>
    <w:p w:rsidR="00CC00C2" w:rsidRDefault="005B5FC4">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t>第五章  个人申</w:t>
      </w:r>
      <w:r w:rsidR="006860EE">
        <w:rPr>
          <w:rFonts w:ascii="华文仿宋" w:eastAsia="华文仿宋" w:hAnsi="华文仿宋" w:cs="Times New Roman" w:hint="eastAsia"/>
          <w:color w:val="000000" w:themeColor="text1"/>
          <w:szCs w:val="28"/>
        </w:rPr>
        <w:t>诉</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1、对国家奖学金评审结果有异议的研究生，可在学院公示期内向本学院研究生国家奖学金评审委员会提出书面申诉，学院应在接受申诉后3个工作日内做出答复。</w:t>
      </w:r>
    </w:p>
    <w:p w:rsidR="00CC00C2" w:rsidRDefault="005B5FC4" w:rsidP="00E27450">
      <w:pPr>
        <w:spacing w:line="360" w:lineRule="exac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lastRenderedPageBreak/>
        <w:t>2、如研究生对本学院的答复仍有异议，可在学院答复后2个工作日内，向学校研究生国家奖学金评审领导小组提出书面申诉。学校研究生国家奖学金评审领导小组审核后提出处理意见，并通知研究生本人及所在学院。此意见即为学校最终处理意见。</w:t>
      </w:r>
    </w:p>
    <w:p w:rsidR="002C3016" w:rsidRDefault="002C3016">
      <w:pPr>
        <w:spacing w:line="360" w:lineRule="exact"/>
        <w:ind w:firstLine="420"/>
        <w:rPr>
          <w:rFonts w:ascii="华文仿宋" w:eastAsia="华文仿宋" w:hAnsi="华文仿宋" w:cs="宋体"/>
          <w:color w:val="000000" w:themeColor="text1"/>
          <w:kern w:val="0"/>
          <w:sz w:val="24"/>
          <w:szCs w:val="24"/>
        </w:rPr>
      </w:pPr>
    </w:p>
    <w:p w:rsidR="00CC00C2" w:rsidRPr="002C3016" w:rsidRDefault="005B5FC4" w:rsidP="002C3016">
      <w:pPr>
        <w:pStyle w:val="6622"/>
        <w:spacing w:before="0" w:after="0" w:line="360" w:lineRule="exact"/>
        <w:rPr>
          <w:rFonts w:ascii="华文仿宋" w:eastAsia="华文仿宋" w:hAnsi="华文仿宋" w:cs="Times New Roman"/>
          <w:color w:val="000000" w:themeColor="text1"/>
          <w:szCs w:val="28"/>
        </w:rPr>
      </w:pPr>
      <w:r>
        <w:rPr>
          <w:rFonts w:ascii="华文仿宋" w:eastAsia="华文仿宋" w:hAnsi="华文仿宋" w:cs="Times New Roman" w:hint="eastAsia"/>
          <w:color w:val="000000" w:themeColor="text1"/>
          <w:szCs w:val="28"/>
        </w:rPr>
        <w:t>第六章  附则</w:t>
      </w:r>
    </w:p>
    <w:p w:rsidR="00CC00C2" w:rsidRDefault="005B5FC4" w:rsidP="00B05872">
      <w:pPr>
        <w:spacing w:line="360" w:lineRule="exact"/>
        <w:ind w:firstLineChars="200" w:firstLine="48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本办法自公布之日起实行，解释权归机械工程学院。</w:t>
      </w:r>
    </w:p>
    <w:p w:rsidR="00CC00C2" w:rsidRDefault="00CC00C2">
      <w:pPr>
        <w:spacing w:line="360" w:lineRule="exact"/>
        <w:ind w:firstLineChars="200" w:firstLine="480"/>
        <w:rPr>
          <w:rFonts w:ascii="华文仿宋" w:eastAsia="华文仿宋" w:hAnsi="华文仿宋" w:cs="宋体"/>
          <w:color w:val="000000" w:themeColor="text1"/>
          <w:kern w:val="0"/>
          <w:sz w:val="24"/>
          <w:szCs w:val="24"/>
        </w:rPr>
      </w:pPr>
    </w:p>
    <w:p w:rsidR="000770ED" w:rsidRDefault="000770ED" w:rsidP="00812C11">
      <w:pPr>
        <w:spacing w:line="360" w:lineRule="exact"/>
        <w:jc w:val="left"/>
        <w:rPr>
          <w:rFonts w:ascii="华文仿宋" w:eastAsia="华文仿宋" w:hAnsi="华文仿宋" w:cs="宋体"/>
          <w:color w:val="000000" w:themeColor="text1"/>
          <w:kern w:val="0"/>
          <w:sz w:val="24"/>
          <w:szCs w:val="24"/>
        </w:rPr>
      </w:pPr>
    </w:p>
    <w:p w:rsidR="00CC00C2" w:rsidRDefault="00CC00C2">
      <w:pPr>
        <w:spacing w:line="360" w:lineRule="exact"/>
        <w:ind w:firstLineChars="2625" w:firstLine="6300"/>
        <w:jc w:val="left"/>
        <w:rPr>
          <w:rFonts w:ascii="华文仿宋" w:eastAsia="华文仿宋" w:hAnsi="华文仿宋" w:cs="宋体"/>
          <w:color w:val="000000" w:themeColor="text1"/>
          <w:kern w:val="0"/>
          <w:sz w:val="24"/>
          <w:szCs w:val="24"/>
        </w:rPr>
      </w:pPr>
    </w:p>
    <w:p w:rsidR="00CC00C2" w:rsidRDefault="005B5FC4">
      <w:pPr>
        <w:spacing w:line="360" w:lineRule="exact"/>
        <w:ind w:firstLineChars="2625" w:firstLine="6300"/>
        <w:jc w:val="left"/>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机械工程学院</w:t>
      </w:r>
    </w:p>
    <w:p w:rsidR="00CC00C2" w:rsidRDefault="005B5FC4">
      <w:pPr>
        <w:spacing w:line="360" w:lineRule="exact"/>
        <w:ind w:firstLine="4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 xml:space="preserve">                     </w:t>
      </w:r>
      <w:r w:rsidR="00270AC9">
        <w:rPr>
          <w:rFonts w:ascii="华文仿宋" w:eastAsia="华文仿宋" w:hAnsi="华文仿宋" w:cs="宋体" w:hint="eastAsia"/>
          <w:color w:val="000000" w:themeColor="text1"/>
          <w:kern w:val="0"/>
          <w:sz w:val="24"/>
          <w:szCs w:val="24"/>
        </w:rPr>
        <w:t xml:space="preserve">                             2021</w:t>
      </w:r>
      <w:r>
        <w:rPr>
          <w:rFonts w:ascii="华文仿宋" w:eastAsia="华文仿宋" w:hAnsi="华文仿宋" w:cs="宋体" w:hint="eastAsia"/>
          <w:color w:val="000000" w:themeColor="text1"/>
          <w:kern w:val="0"/>
          <w:sz w:val="24"/>
          <w:szCs w:val="24"/>
        </w:rPr>
        <w:t>年</w:t>
      </w:r>
      <w:r w:rsidR="00027FEA">
        <w:rPr>
          <w:rFonts w:ascii="华文仿宋" w:eastAsia="华文仿宋" w:hAnsi="华文仿宋" w:cs="宋体" w:hint="eastAsia"/>
          <w:color w:val="000000" w:themeColor="text1"/>
          <w:kern w:val="0"/>
          <w:sz w:val="24"/>
          <w:szCs w:val="24"/>
        </w:rPr>
        <w:t>6</w:t>
      </w:r>
      <w:r>
        <w:rPr>
          <w:rFonts w:ascii="华文仿宋" w:eastAsia="华文仿宋" w:hAnsi="华文仿宋" w:cs="宋体" w:hint="eastAsia"/>
          <w:color w:val="000000" w:themeColor="text1"/>
          <w:kern w:val="0"/>
          <w:sz w:val="24"/>
          <w:szCs w:val="24"/>
        </w:rPr>
        <w:t>月</w:t>
      </w:r>
    </w:p>
    <w:p w:rsidR="00270AC9" w:rsidRDefault="00270AC9">
      <w:pPr>
        <w:spacing w:line="360" w:lineRule="exact"/>
        <w:ind w:firstLine="420"/>
        <w:rPr>
          <w:rFonts w:ascii="华文仿宋" w:eastAsia="华文仿宋" w:hAnsi="华文仿宋" w:cs="宋体"/>
          <w:color w:val="000000" w:themeColor="text1"/>
          <w:kern w:val="0"/>
          <w:sz w:val="24"/>
          <w:szCs w:val="24"/>
        </w:rPr>
      </w:pPr>
    </w:p>
    <w:p w:rsidR="00270AC9" w:rsidRDefault="00270AC9">
      <w:pPr>
        <w:spacing w:line="360" w:lineRule="exact"/>
        <w:ind w:firstLine="420"/>
        <w:rPr>
          <w:rFonts w:ascii="华文仿宋" w:eastAsia="华文仿宋" w:hAnsi="华文仿宋" w:cs="宋体"/>
          <w:color w:val="000000" w:themeColor="text1"/>
          <w:kern w:val="0"/>
          <w:sz w:val="24"/>
          <w:szCs w:val="24"/>
        </w:rPr>
      </w:pPr>
    </w:p>
    <w:p w:rsidR="00027FEA" w:rsidRDefault="00027FEA">
      <w:pPr>
        <w:spacing w:line="360" w:lineRule="exact"/>
        <w:ind w:firstLine="420"/>
        <w:rPr>
          <w:rFonts w:ascii="华文仿宋" w:eastAsia="华文仿宋" w:hAnsi="华文仿宋" w:cs="宋体"/>
          <w:color w:val="000000" w:themeColor="text1"/>
          <w:kern w:val="0"/>
          <w:sz w:val="24"/>
          <w:szCs w:val="24"/>
        </w:rPr>
      </w:pPr>
    </w:p>
    <w:p w:rsidR="00027FEA" w:rsidRDefault="00027FEA">
      <w:pPr>
        <w:spacing w:line="360" w:lineRule="exact"/>
        <w:ind w:firstLine="420"/>
        <w:rPr>
          <w:rFonts w:ascii="华文仿宋" w:eastAsia="华文仿宋" w:hAnsi="华文仿宋" w:cs="宋体"/>
          <w:color w:val="000000" w:themeColor="text1"/>
          <w:kern w:val="0"/>
          <w:sz w:val="24"/>
          <w:szCs w:val="24"/>
        </w:rPr>
      </w:pPr>
    </w:p>
    <w:p w:rsidR="00027FEA" w:rsidRDefault="00027FEA">
      <w:pPr>
        <w:spacing w:line="360" w:lineRule="exact"/>
        <w:ind w:firstLine="4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附:国际赛事认可</w:t>
      </w:r>
      <w:r>
        <w:rPr>
          <w:rFonts w:ascii="华文仿宋" w:eastAsia="华文仿宋" w:hAnsi="华文仿宋" w:cs="宋体"/>
          <w:color w:val="000000" w:themeColor="text1"/>
          <w:kern w:val="0"/>
          <w:sz w:val="24"/>
          <w:szCs w:val="24"/>
        </w:rPr>
        <w:t>清单</w:t>
      </w:r>
    </w:p>
    <w:p w:rsidR="00027FEA" w:rsidRDefault="00027FEA" w:rsidP="00027FEA">
      <w:pPr>
        <w:spacing w:line="360" w:lineRule="exact"/>
        <w:ind w:firstLineChars="300" w:firstLine="7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1.</w:t>
      </w:r>
      <w:r w:rsidRPr="00027FEA">
        <w:rPr>
          <w:rFonts w:hint="eastAsia"/>
        </w:rPr>
        <w:t xml:space="preserve"> </w:t>
      </w:r>
      <w:r w:rsidRPr="00027FEA">
        <w:rPr>
          <w:rFonts w:ascii="华文仿宋" w:eastAsia="华文仿宋" w:hAnsi="华文仿宋" w:cs="宋体" w:hint="eastAsia"/>
          <w:color w:val="000000" w:themeColor="text1"/>
          <w:kern w:val="0"/>
          <w:sz w:val="24"/>
          <w:szCs w:val="24"/>
        </w:rPr>
        <w:t>CAR-ASHRAE学生设计竞赛</w:t>
      </w:r>
    </w:p>
    <w:p w:rsidR="00027FEA" w:rsidRDefault="00027FEA" w:rsidP="00027FEA">
      <w:pPr>
        <w:spacing w:line="360" w:lineRule="exact"/>
        <w:ind w:firstLineChars="300" w:firstLine="720"/>
        <w:rPr>
          <w:rFonts w:ascii="华文仿宋" w:eastAsia="华文仿宋" w:hAnsi="华文仿宋" w:cs="宋体"/>
          <w:color w:val="000000" w:themeColor="text1"/>
          <w:kern w:val="0"/>
          <w:sz w:val="24"/>
          <w:szCs w:val="24"/>
        </w:rPr>
      </w:pPr>
      <w:r>
        <w:rPr>
          <w:rFonts w:ascii="华文仿宋" w:eastAsia="华文仿宋" w:hAnsi="华文仿宋" w:cs="宋体" w:hint="eastAsia"/>
          <w:color w:val="000000" w:themeColor="text1"/>
          <w:kern w:val="0"/>
          <w:sz w:val="24"/>
          <w:szCs w:val="24"/>
        </w:rPr>
        <w:t>2.</w:t>
      </w:r>
      <w:r w:rsidRPr="00027FEA">
        <w:rPr>
          <w:rFonts w:hint="eastAsia"/>
        </w:rPr>
        <w:t xml:space="preserve"> </w:t>
      </w:r>
      <w:r w:rsidRPr="00027FEA">
        <w:rPr>
          <w:rFonts w:ascii="华文仿宋" w:eastAsia="华文仿宋" w:hAnsi="华文仿宋" w:cs="宋体" w:hint="eastAsia"/>
          <w:color w:val="000000" w:themeColor="text1"/>
          <w:kern w:val="0"/>
          <w:sz w:val="24"/>
          <w:szCs w:val="24"/>
        </w:rPr>
        <w:t>MDV中央空调设计应用大赛</w:t>
      </w:r>
    </w:p>
    <w:p w:rsidR="00027FEA" w:rsidRDefault="00027FEA">
      <w:pPr>
        <w:spacing w:line="360" w:lineRule="exact"/>
        <w:ind w:firstLine="420"/>
        <w:rPr>
          <w:rFonts w:ascii="华文仿宋" w:eastAsia="华文仿宋" w:hAnsi="华文仿宋" w:cs="宋体" w:hint="eastAsia"/>
          <w:color w:val="000000" w:themeColor="text1"/>
          <w:kern w:val="0"/>
          <w:sz w:val="24"/>
          <w:szCs w:val="24"/>
        </w:rPr>
      </w:pPr>
    </w:p>
    <w:p w:rsidR="00027FEA" w:rsidRDefault="00027FEA" w:rsidP="00812C11">
      <w:pPr>
        <w:pStyle w:val="af1"/>
        <w:spacing w:line="360" w:lineRule="exact"/>
        <w:ind w:left="780" w:firstLineChars="0" w:firstLine="0"/>
        <w:rPr>
          <w:rFonts w:ascii="华文仿宋" w:eastAsia="华文仿宋" w:hAnsi="华文仿宋" w:cs="宋体"/>
          <w:color w:val="FF0000"/>
          <w:kern w:val="0"/>
          <w:sz w:val="24"/>
          <w:szCs w:val="24"/>
        </w:rPr>
      </w:pPr>
      <w:bookmarkStart w:id="4" w:name="_GoBack"/>
      <w:bookmarkEnd w:id="4"/>
    </w:p>
    <w:p w:rsidR="00027FEA" w:rsidRDefault="00027FEA" w:rsidP="00812C11">
      <w:pPr>
        <w:pStyle w:val="af1"/>
        <w:spacing w:line="360" w:lineRule="exact"/>
        <w:ind w:left="780" w:firstLineChars="0" w:firstLine="0"/>
        <w:rPr>
          <w:rFonts w:ascii="华文仿宋" w:eastAsia="华文仿宋" w:hAnsi="华文仿宋" w:cs="宋体"/>
          <w:color w:val="FF0000"/>
          <w:kern w:val="0"/>
          <w:sz w:val="24"/>
          <w:szCs w:val="24"/>
        </w:rPr>
      </w:pPr>
    </w:p>
    <w:p w:rsidR="00027FEA" w:rsidRPr="00BE758C" w:rsidRDefault="00027FEA" w:rsidP="00812C11">
      <w:pPr>
        <w:pStyle w:val="af1"/>
        <w:spacing w:line="360" w:lineRule="exact"/>
        <w:ind w:left="780" w:firstLineChars="0" w:firstLine="0"/>
        <w:rPr>
          <w:rFonts w:ascii="华文仿宋" w:eastAsia="华文仿宋" w:hAnsi="华文仿宋" w:cs="宋体" w:hint="eastAsia"/>
          <w:color w:val="FF0000"/>
          <w:kern w:val="0"/>
          <w:sz w:val="24"/>
          <w:szCs w:val="24"/>
        </w:rPr>
      </w:pPr>
    </w:p>
    <w:sectPr w:rsidR="00027FEA" w:rsidRPr="00BE758C" w:rsidSect="00027FEA">
      <w:footerReference w:type="default" r:id="rId9"/>
      <w:pgSz w:w="11906" w:h="16838"/>
      <w:pgMar w:top="1361" w:right="1797" w:bottom="1247"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30" w:rsidRDefault="00E76830" w:rsidP="00CC00C2">
      <w:r>
        <w:separator/>
      </w:r>
    </w:p>
  </w:endnote>
  <w:endnote w:type="continuationSeparator" w:id="0">
    <w:p w:rsidR="00E76830" w:rsidRDefault="00E76830" w:rsidP="00CC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书宋简体">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C2" w:rsidRDefault="00FA38C2">
    <w:pPr>
      <w:pStyle w:val="ab"/>
      <w:jc w:val="center"/>
    </w:pPr>
    <w:r>
      <w:fldChar w:fldCharType="begin"/>
    </w:r>
    <w:r w:rsidR="005B5FC4">
      <w:instrText xml:space="preserve"> PAGE   \* MERGEFORMAT </w:instrText>
    </w:r>
    <w:r>
      <w:fldChar w:fldCharType="separate"/>
    </w:r>
    <w:r w:rsidR="00027FEA">
      <w:rPr>
        <w:noProof/>
      </w:rPr>
      <w:t>6</w:t>
    </w:r>
    <w:r>
      <w:fldChar w:fldCharType="end"/>
    </w:r>
  </w:p>
  <w:p w:rsidR="00CC00C2" w:rsidRDefault="00CC00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30" w:rsidRDefault="00E76830" w:rsidP="00CC00C2">
      <w:r>
        <w:separator/>
      </w:r>
    </w:p>
  </w:footnote>
  <w:footnote w:type="continuationSeparator" w:id="0">
    <w:p w:rsidR="00E76830" w:rsidRDefault="00E76830" w:rsidP="00CC0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4FC"/>
    <w:multiLevelType w:val="hybridMultilevel"/>
    <w:tmpl w:val="E17E2DDE"/>
    <w:lvl w:ilvl="0" w:tplc="19E01BB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1EE56AD"/>
    <w:multiLevelType w:val="hybridMultilevel"/>
    <w:tmpl w:val="45067F12"/>
    <w:lvl w:ilvl="0" w:tplc="3E1C1F8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8A620DE"/>
    <w:multiLevelType w:val="multilevel"/>
    <w:tmpl w:val="28A620DE"/>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3" w15:restartNumberingAfterBreak="0">
    <w:nsid w:val="3A3A10CC"/>
    <w:multiLevelType w:val="hybridMultilevel"/>
    <w:tmpl w:val="196CAA60"/>
    <w:lvl w:ilvl="0" w:tplc="27EE3636">
      <w:start w:val="9"/>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B151C5"/>
    <w:multiLevelType w:val="hybridMultilevel"/>
    <w:tmpl w:val="31AE2746"/>
    <w:lvl w:ilvl="0" w:tplc="BE762DB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2C9225E"/>
    <w:multiLevelType w:val="hybridMultilevel"/>
    <w:tmpl w:val="E3084CB2"/>
    <w:lvl w:ilvl="0" w:tplc="B7A82A72">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FB25CCC"/>
    <w:multiLevelType w:val="hybridMultilevel"/>
    <w:tmpl w:val="571EB36E"/>
    <w:lvl w:ilvl="0" w:tplc="57222BDE">
      <w:start w:val="9"/>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6D64D9"/>
    <w:multiLevelType w:val="hybridMultilevel"/>
    <w:tmpl w:val="19541A02"/>
    <w:lvl w:ilvl="0" w:tplc="6A603D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F1342B5"/>
    <w:multiLevelType w:val="hybridMultilevel"/>
    <w:tmpl w:val="AFA834C0"/>
    <w:lvl w:ilvl="0" w:tplc="5AF012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3"/>
  </w:num>
  <w:num w:numId="4">
    <w:abstractNumId w:val="1"/>
  </w:num>
  <w:num w:numId="5">
    <w:abstractNumId w:val="6"/>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90"/>
    <w:rsid w:val="000030CE"/>
    <w:rsid w:val="00007A82"/>
    <w:rsid w:val="0001011F"/>
    <w:rsid w:val="00011DFA"/>
    <w:rsid w:val="00014459"/>
    <w:rsid w:val="00017B03"/>
    <w:rsid w:val="00027FEA"/>
    <w:rsid w:val="000326F0"/>
    <w:rsid w:val="0004539E"/>
    <w:rsid w:val="0004760E"/>
    <w:rsid w:val="000770ED"/>
    <w:rsid w:val="0008005C"/>
    <w:rsid w:val="0008575D"/>
    <w:rsid w:val="0009380C"/>
    <w:rsid w:val="00095B10"/>
    <w:rsid w:val="00095DEE"/>
    <w:rsid w:val="000A342C"/>
    <w:rsid w:val="000B659E"/>
    <w:rsid w:val="000C17FE"/>
    <w:rsid w:val="000C61A0"/>
    <w:rsid w:val="000D42A6"/>
    <w:rsid w:val="000E3905"/>
    <w:rsid w:val="000F0457"/>
    <w:rsid w:val="00101F0A"/>
    <w:rsid w:val="0010691E"/>
    <w:rsid w:val="00110B52"/>
    <w:rsid w:val="00111161"/>
    <w:rsid w:val="00113E5A"/>
    <w:rsid w:val="00116E72"/>
    <w:rsid w:val="0012508B"/>
    <w:rsid w:val="00146763"/>
    <w:rsid w:val="00147A24"/>
    <w:rsid w:val="0015416D"/>
    <w:rsid w:val="00177045"/>
    <w:rsid w:val="00197B05"/>
    <w:rsid w:val="001A2831"/>
    <w:rsid w:val="001D37AD"/>
    <w:rsid w:val="001D5DDE"/>
    <w:rsid w:val="001E0F61"/>
    <w:rsid w:val="001E3001"/>
    <w:rsid w:val="001E3295"/>
    <w:rsid w:val="001E3657"/>
    <w:rsid w:val="001F59CD"/>
    <w:rsid w:val="001F739A"/>
    <w:rsid w:val="00202737"/>
    <w:rsid w:val="00206457"/>
    <w:rsid w:val="00211BC2"/>
    <w:rsid w:val="0022572B"/>
    <w:rsid w:val="00230AED"/>
    <w:rsid w:val="0023234B"/>
    <w:rsid w:val="002449E3"/>
    <w:rsid w:val="00247DEE"/>
    <w:rsid w:val="00250307"/>
    <w:rsid w:val="00252C2E"/>
    <w:rsid w:val="00254E1B"/>
    <w:rsid w:val="002620E7"/>
    <w:rsid w:val="002643D6"/>
    <w:rsid w:val="00270AC9"/>
    <w:rsid w:val="002710E2"/>
    <w:rsid w:val="002955BE"/>
    <w:rsid w:val="00295D37"/>
    <w:rsid w:val="002A171C"/>
    <w:rsid w:val="002B3B11"/>
    <w:rsid w:val="002C0489"/>
    <w:rsid w:val="002C3016"/>
    <w:rsid w:val="002D2BAC"/>
    <w:rsid w:val="002D65FD"/>
    <w:rsid w:val="002D7CAA"/>
    <w:rsid w:val="002E349E"/>
    <w:rsid w:val="002F1C11"/>
    <w:rsid w:val="002F34FC"/>
    <w:rsid w:val="002F3AA9"/>
    <w:rsid w:val="0030065F"/>
    <w:rsid w:val="003017CC"/>
    <w:rsid w:val="00337100"/>
    <w:rsid w:val="00364727"/>
    <w:rsid w:val="00367154"/>
    <w:rsid w:val="003904A2"/>
    <w:rsid w:val="003A38B0"/>
    <w:rsid w:val="003B4A21"/>
    <w:rsid w:val="003B7071"/>
    <w:rsid w:val="003C043F"/>
    <w:rsid w:val="003D5872"/>
    <w:rsid w:val="003D722E"/>
    <w:rsid w:val="003E44A2"/>
    <w:rsid w:val="003F0003"/>
    <w:rsid w:val="003F26A9"/>
    <w:rsid w:val="003F4196"/>
    <w:rsid w:val="0041249D"/>
    <w:rsid w:val="00414681"/>
    <w:rsid w:val="00417636"/>
    <w:rsid w:val="004240DE"/>
    <w:rsid w:val="004309C1"/>
    <w:rsid w:val="0043494E"/>
    <w:rsid w:val="004411CC"/>
    <w:rsid w:val="00452B2D"/>
    <w:rsid w:val="00454280"/>
    <w:rsid w:val="0045637A"/>
    <w:rsid w:val="004618E2"/>
    <w:rsid w:val="00463682"/>
    <w:rsid w:val="00472DD1"/>
    <w:rsid w:val="00475270"/>
    <w:rsid w:val="004827D3"/>
    <w:rsid w:val="00486CCA"/>
    <w:rsid w:val="004A02E0"/>
    <w:rsid w:val="004B07A2"/>
    <w:rsid w:val="004B5D81"/>
    <w:rsid w:val="004C7FA7"/>
    <w:rsid w:val="004D161B"/>
    <w:rsid w:val="004E38D9"/>
    <w:rsid w:val="004E7307"/>
    <w:rsid w:val="00501F1D"/>
    <w:rsid w:val="0052114F"/>
    <w:rsid w:val="005228CD"/>
    <w:rsid w:val="005229BE"/>
    <w:rsid w:val="0054059F"/>
    <w:rsid w:val="00541119"/>
    <w:rsid w:val="005618CB"/>
    <w:rsid w:val="00562B6C"/>
    <w:rsid w:val="00566F23"/>
    <w:rsid w:val="00591ECC"/>
    <w:rsid w:val="005955BF"/>
    <w:rsid w:val="005A4780"/>
    <w:rsid w:val="005A70D2"/>
    <w:rsid w:val="005B5FC4"/>
    <w:rsid w:val="005B61CD"/>
    <w:rsid w:val="005C72D8"/>
    <w:rsid w:val="005D0AF0"/>
    <w:rsid w:val="005D2712"/>
    <w:rsid w:val="005E5B4D"/>
    <w:rsid w:val="005F10FA"/>
    <w:rsid w:val="00601920"/>
    <w:rsid w:val="00610753"/>
    <w:rsid w:val="00614670"/>
    <w:rsid w:val="00615765"/>
    <w:rsid w:val="00616BD9"/>
    <w:rsid w:val="00616E92"/>
    <w:rsid w:val="00617190"/>
    <w:rsid w:val="00624E56"/>
    <w:rsid w:val="006333F7"/>
    <w:rsid w:val="006363D9"/>
    <w:rsid w:val="00636C4B"/>
    <w:rsid w:val="00637998"/>
    <w:rsid w:val="00647B31"/>
    <w:rsid w:val="0065426F"/>
    <w:rsid w:val="006645E3"/>
    <w:rsid w:val="00667996"/>
    <w:rsid w:val="0067207E"/>
    <w:rsid w:val="006860EE"/>
    <w:rsid w:val="006A5220"/>
    <w:rsid w:val="006B471D"/>
    <w:rsid w:val="006D5C93"/>
    <w:rsid w:val="006E50FF"/>
    <w:rsid w:val="0070184D"/>
    <w:rsid w:val="007065FC"/>
    <w:rsid w:val="00716DA3"/>
    <w:rsid w:val="00723A24"/>
    <w:rsid w:val="00733CA1"/>
    <w:rsid w:val="0074068E"/>
    <w:rsid w:val="00741254"/>
    <w:rsid w:val="0075074C"/>
    <w:rsid w:val="00756C90"/>
    <w:rsid w:val="007627DA"/>
    <w:rsid w:val="00762B0F"/>
    <w:rsid w:val="00767FE7"/>
    <w:rsid w:val="00780360"/>
    <w:rsid w:val="00793EEC"/>
    <w:rsid w:val="007A04E8"/>
    <w:rsid w:val="007A2834"/>
    <w:rsid w:val="007A41B7"/>
    <w:rsid w:val="007A487E"/>
    <w:rsid w:val="007A5252"/>
    <w:rsid w:val="007A7757"/>
    <w:rsid w:val="007C168C"/>
    <w:rsid w:val="007D3CB1"/>
    <w:rsid w:val="007F1415"/>
    <w:rsid w:val="007F2441"/>
    <w:rsid w:val="00810878"/>
    <w:rsid w:val="00812C11"/>
    <w:rsid w:val="0082073E"/>
    <w:rsid w:val="008275B9"/>
    <w:rsid w:val="00827E50"/>
    <w:rsid w:val="00833FB4"/>
    <w:rsid w:val="008761CE"/>
    <w:rsid w:val="008A646F"/>
    <w:rsid w:val="008A7DD7"/>
    <w:rsid w:val="008B12E1"/>
    <w:rsid w:val="008B46EC"/>
    <w:rsid w:val="008D2E68"/>
    <w:rsid w:val="008F0704"/>
    <w:rsid w:val="008F684E"/>
    <w:rsid w:val="008F6EA6"/>
    <w:rsid w:val="00906027"/>
    <w:rsid w:val="00906CCA"/>
    <w:rsid w:val="00911045"/>
    <w:rsid w:val="00914E6A"/>
    <w:rsid w:val="0093014B"/>
    <w:rsid w:val="00934C17"/>
    <w:rsid w:val="00936934"/>
    <w:rsid w:val="00943AC9"/>
    <w:rsid w:val="00955C8E"/>
    <w:rsid w:val="0096102D"/>
    <w:rsid w:val="00977EEB"/>
    <w:rsid w:val="00984784"/>
    <w:rsid w:val="009949FA"/>
    <w:rsid w:val="009A6107"/>
    <w:rsid w:val="009B28F9"/>
    <w:rsid w:val="009E09CF"/>
    <w:rsid w:val="009F6E72"/>
    <w:rsid w:val="00A04935"/>
    <w:rsid w:val="00A15A09"/>
    <w:rsid w:val="00A205CE"/>
    <w:rsid w:val="00A20C1C"/>
    <w:rsid w:val="00A261CC"/>
    <w:rsid w:val="00A2627A"/>
    <w:rsid w:val="00A2745D"/>
    <w:rsid w:val="00A522DF"/>
    <w:rsid w:val="00A5697B"/>
    <w:rsid w:val="00A649DC"/>
    <w:rsid w:val="00A7699A"/>
    <w:rsid w:val="00AA0F29"/>
    <w:rsid w:val="00AA194E"/>
    <w:rsid w:val="00AA6F87"/>
    <w:rsid w:val="00AD1B2E"/>
    <w:rsid w:val="00AD69AD"/>
    <w:rsid w:val="00AE1990"/>
    <w:rsid w:val="00AE33C8"/>
    <w:rsid w:val="00B05872"/>
    <w:rsid w:val="00B10004"/>
    <w:rsid w:val="00B150EB"/>
    <w:rsid w:val="00B255CC"/>
    <w:rsid w:val="00B27CFA"/>
    <w:rsid w:val="00B35FB1"/>
    <w:rsid w:val="00B3664C"/>
    <w:rsid w:val="00B37C90"/>
    <w:rsid w:val="00B41B98"/>
    <w:rsid w:val="00B47B7B"/>
    <w:rsid w:val="00B56C5E"/>
    <w:rsid w:val="00B64D62"/>
    <w:rsid w:val="00B726A6"/>
    <w:rsid w:val="00B76FD9"/>
    <w:rsid w:val="00B82ED6"/>
    <w:rsid w:val="00B87F3F"/>
    <w:rsid w:val="00B93933"/>
    <w:rsid w:val="00B9511F"/>
    <w:rsid w:val="00BA1866"/>
    <w:rsid w:val="00BA2E92"/>
    <w:rsid w:val="00BB301F"/>
    <w:rsid w:val="00BB32A7"/>
    <w:rsid w:val="00BE758C"/>
    <w:rsid w:val="00BF1FCD"/>
    <w:rsid w:val="00C1395A"/>
    <w:rsid w:val="00C14204"/>
    <w:rsid w:val="00C200F1"/>
    <w:rsid w:val="00C328B5"/>
    <w:rsid w:val="00C34C14"/>
    <w:rsid w:val="00C6326F"/>
    <w:rsid w:val="00C75019"/>
    <w:rsid w:val="00C86073"/>
    <w:rsid w:val="00C86C9E"/>
    <w:rsid w:val="00C87A36"/>
    <w:rsid w:val="00C9427D"/>
    <w:rsid w:val="00C964C5"/>
    <w:rsid w:val="00CA5043"/>
    <w:rsid w:val="00CB3F35"/>
    <w:rsid w:val="00CC00C2"/>
    <w:rsid w:val="00CC698A"/>
    <w:rsid w:val="00CD05E1"/>
    <w:rsid w:val="00CF3A9D"/>
    <w:rsid w:val="00CF5CB4"/>
    <w:rsid w:val="00D06253"/>
    <w:rsid w:val="00D07BF4"/>
    <w:rsid w:val="00D15752"/>
    <w:rsid w:val="00D16E07"/>
    <w:rsid w:val="00D171E0"/>
    <w:rsid w:val="00D25531"/>
    <w:rsid w:val="00D416C2"/>
    <w:rsid w:val="00D624F8"/>
    <w:rsid w:val="00D65AC9"/>
    <w:rsid w:val="00D8353C"/>
    <w:rsid w:val="00DA4B83"/>
    <w:rsid w:val="00DB3D88"/>
    <w:rsid w:val="00DC28AD"/>
    <w:rsid w:val="00DE5545"/>
    <w:rsid w:val="00DF0699"/>
    <w:rsid w:val="00E16F39"/>
    <w:rsid w:val="00E177BB"/>
    <w:rsid w:val="00E200FF"/>
    <w:rsid w:val="00E25F70"/>
    <w:rsid w:val="00E27450"/>
    <w:rsid w:val="00E324A6"/>
    <w:rsid w:val="00E61D16"/>
    <w:rsid w:val="00E675B1"/>
    <w:rsid w:val="00E76830"/>
    <w:rsid w:val="00E91FC0"/>
    <w:rsid w:val="00EA2FC7"/>
    <w:rsid w:val="00EB6838"/>
    <w:rsid w:val="00EB72E2"/>
    <w:rsid w:val="00EC77D3"/>
    <w:rsid w:val="00EF09CA"/>
    <w:rsid w:val="00F019CF"/>
    <w:rsid w:val="00F122F0"/>
    <w:rsid w:val="00F16642"/>
    <w:rsid w:val="00F21BDA"/>
    <w:rsid w:val="00F31EB9"/>
    <w:rsid w:val="00F409FF"/>
    <w:rsid w:val="00F50B69"/>
    <w:rsid w:val="00F7326D"/>
    <w:rsid w:val="00F8550F"/>
    <w:rsid w:val="00F91514"/>
    <w:rsid w:val="00F9476E"/>
    <w:rsid w:val="00F9543D"/>
    <w:rsid w:val="00FA38C2"/>
    <w:rsid w:val="00FA399A"/>
    <w:rsid w:val="00FA40AE"/>
    <w:rsid w:val="00FA610F"/>
    <w:rsid w:val="00FA7B35"/>
    <w:rsid w:val="00FC5609"/>
    <w:rsid w:val="00FD7614"/>
    <w:rsid w:val="00FE057B"/>
    <w:rsid w:val="00FE0C28"/>
    <w:rsid w:val="00FE7CB3"/>
    <w:rsid w:val="00FF1336"/>
    <w:rsid w:val="3A2731BF"/>
    <w:rsid w:val="51C74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7675"/>
  <w15:docId w15:val="{7D91520F-B45D-4D5D-99FC-CE26B61B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0C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sid w:val="00CC00C2"/>
    <w:rPr>
      <w:b/>
      <w:bCs/>
    </w:rPr>
  </w:style>
  <w:style w:type="paragraph" w:styleId="a4">
    <w:name w:val="annotation text"/>
    <w:basedOn w:val="a"/>
    <w:link w:val="a6"/>
    <w:unhideWhenUsed/>
    <w:rsid w:val="00CC00C2"/>
    <w:pPr>
      <w:jc w:val="left"/>
    </w:pPr>
  </w:style>
  <w:style w:type="paragraph" w:styleId="a7">
    <w:name w:val="Date"/>
    <w:basedOn w:val="a"/>
    <w:next w:val="a"/>
    <w:link w:val="a8"/>
    <w:unhideWhenUsed/>
    <w:qFormat/>
    <w:rsid w:val="00CC00C2"/>
    <w:pPr>
      <w:ind w:leftChars="2500" w:left="100"/>
    </w:pPr>
  </w:style>
  <w:style w:type="paragraph" w:styleId="a9">
    <w:name w:val="Balloon Text"/>
    <w:basedOn w:val="a"/>
    <w:link w:val="aa"/>
    <w:rsid w:val="00CC00C2"/>
    <w:rPr>
      <w:sz w:val="18"/>
      <w:szCs w:val="18"/>
    </w:rPr>
  </w:style>
  <w:style w:type="paragraph" w:styleId="ab">
    <w:name w:val="footer"/>
    <w:basedOn w:val="a"/>
    <w:link w:val="ac"/>
    <w:rsid w:val="00CC00C2"/>
    <w:pPr>
      <w:tabs>
        <w:tab w:val="center" w:pos="4153"/>
        <w:tab w:val="right" w:pos="8306"/>
      </w:tabs>
      <w:snapToGrid w:val="0"/>
      <w:jc w:val="left"/>
    </w:pPr>
    <w:rPr>
      <w:sz w:val="18"/>
      <w:szCs w:val="18"/>
    </w:rPr>
  </w:style>
  <w:style w:type="paragraph" w:styleId="ad">
    <w:name w:val="header"/>
    <w:basedOn w:val="a"/>
    <w:link w:val="ae"/>
    <w:rsid w:val="00CC00C2"/>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nhideWhenUsed/>
    <w:qFormat/>
    <w:rsid w:val="00CC00C2"/>
    <w:rPr>
      <w:sz w:val="21"/>
      <w:szCs w:val="21"/>
    </w:rPr>
  </w:style>
  <w:style w:type="table" w:styleId="af0">
    <w:name w:val="Table Grid"/>
    <w:basedOn w:val="a1"/>
    <w:uiPriority w:val="59"/>
    <w:qFormat/>
    <w:rsid w:val="00CC00C2"/>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普通(网站)1"/>
    <w:basedOn w:val="a"/>
    <w:rsid w:val="00CC00C2"/>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CC00C2"/>
    <w:pPr>
      <w:ind w:firstLineChars="200" w:firstLine="420"/>
    </w:pPr>
  </w:style>
  <w:style w:type="paragraph" w:customStyle="1" w:styleId="6622">
    <w:name w:val="样式 纯文本 + 方正书宋简体 四号 加粗 居中 段前: 6 磅 段后: 6 磅 行距: 固定值 22 磅"/>
    <w:basedOn w:val="a"/>
    <w:qFormat/>
    <w:rsid w:val="00CC00C2"/>
    <w:pPr>
      <w:spacing w:before="120" w:after="120" w:line="440" w:lineRule="exact"/>
      <w:jc w:val="center"/>
    </w:pPr>
    <w:rPr>
      <w:rFonts w:ascii="方正书宋简体" w:eastAsia="方正书宋简体" w:hAnsi="华文中宋" w:cs="宋体"/>
      <w:b/>
      <w:bCs/>
      <w:sz w:val="28"/>
      <w:szCs w:val="20"/>
    </w:rPr>
  </w:style>
  <w:style w:type="character" w:customStyle="1" w:styleId="aa">
    <w:name w:val="批注框文本 字符"/>
    <w:link w:val="a9"/>
    <w:rsid w:val="00CC00C2"/>
    <w:rPr>
      <w:sz w:val="18"/>
      <w:szCs w:val="18"/>
    </w:rPr>
  </w:style>
  <w:style w:type="character" w:customStyle="1" w:styleId="ae">
    <w:name w:val="页眉 字符"/>
    <w:link w:val="ad"/>
    <w:qFormat/>
    <w:rsid w:val="00CC00C2"/>
    <w:rPr>
      <w:sz w:val="18"/>
      <w:szCs w:val="18"/>
    </w:rPr>
  </w:style>
  <w:style w:type="character" w:customStyle="1" w:styleId="11">
    <w:name w:val="占位符文本1"/>
    <w:rsid w:val="00CC00C2"/>
    <w:rPr>
      <w:color w:val="808080"/>
    </w:rPr>
  </w:style>
  <w:style w:type="character" w:customStyle="1" w:styleId="ac">
    <w:name w:val="页脚 字符"/>
    <w:link w:val="ab"/>
    <w:qFormat/>
    <w:rsid w:val="00CC00C2"/>
    <w:rPr>
      <w:sz w:val="18"/>
      <w:szCs w:val="18"/>
    </w:rPr>
  </w:style>
  <w:style w:type="paragraph" w:customStyle="1" w:styleId="2">
    <w:name w:val="列出段落2"/>
    <w:basedOn w:val="a"/>
    <w:uiPriority w:val="34"/>
    <w:qFormat/>
    <w:rsid w:val="00CC00C2"/>
    <w:pPr>
      <w:ind w:firstLineChars="200" w:firstLine="420"/>
    </w:pPr>
    <w:rPr>
      <w:rFonts w:asciiTheme="minorHAnsi" w:eastAsiaTheme="minorEastAsia" w:hAnsiTheme="minorHAnsi" w:cstheme="minorBidi"/>
    </w:rPr>
  </w:style>
  <w:style w:type="character" w:customStyle="1" w:styleId="a8">
    <w:name w:val="日期 字符"/>
    <w:basedOn w:val="a0"/>
    <w:link w:val="a7"/>
    <w:semiHidden/>
    <w:qFormat/>
    <w:rsid w:val="00CC00C2"/>
    <w:rPr>
      <w:rFonts w:ascii="Calibri" w:hAnsi="Calibri"/>
      <w:kern w:val="2"/>
      <w:sz w:val="21"/>
      <w:szCs w:val="22"/>
    </w:rPr>
  </w:style>
  <w:style w:type="character" w:customStyle="1" w:styleId="a6">
    <w:name w:val="批注文字 字符"/>
    <w:basedOn w:val="a0"/>
    <w:link w:val="a4"/>
    <w:semiHidden/>
    <w:qFormat/>
    <w:rsid w:val="00CC00C2"/>
    <w:rPr>
      <w:rFonts w:ascii="Calibri" w:hAnsi="Calibri"/>
      <w:kern w:val="2"/>
      <w:sz w:val="21"/>
      <w:szCs w:val="22"/>
    </w:rPr>
  </w:style>
  <w:style w:type="character" w:customStyle="1" w:styleId="a5">
    <w:name w:val="批注主题 字符"/>
    <w:basedOn w:val="a6"/>
    <w:link w:val="a3"/>
    <w:semiHidden/>
    <w:rsid w:val="00CC00C2"/>
    <w:rPr>
      <w:rFonts w:ascii="Calibri" w:hAnsi="Calibri"/>
      <w:b/>
      <w:bCs/>
      <w:kern w:val="2"/>
      <w:sz w:val="21"/>
      <w:szCs w:val="22"/>
    </w:rPr>
  </w:style>
  <w:style w:type="paragraph" w:styleId="af1">
    <w:name w:val="List Paragraph"/>
    <w:basedOn w:val="a"/>
    <w:uiPriority w:val="99"/>
    <w:unhideWhenUsed/>
    <w:rsid w:val="00F019CF"/>
    <w:pPr>
      <w:ind w:firstLineChars="200" w:firstLine="420"/>
    </w:pPr>
  </w:style>
  <w:style w:type="table" w:customStyle="1" w:styleId="TableNormal">
    <w:name w:val="Table Normal"/>
    <w:uiPriority w:val="2"/>
    <w:semiHidden/>
    <w:unhideWhenUsed/>
    <w:qFormat/>
    <w:rsid w:val="005C72D8"/>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5C72D8"/>
    <w:pPr>
      <w:ind w:left="117"/>
      <w:jc w:val="left"/>
    </w:pPr>
    <w:rPr>
      <w:rFonts w:ascii="华文仿宋" w:eastAsia="华文仿宋" w:hAnsi="华文仿宋" w:cstheme="minorBidi"/>
      <w:kern w:val="0"/>
      <w:sz w:val="24"/>
      <w:szCs w:val="24"/>
      <w:lang w:eastAsia="en-US"/>
    </w:rPr>
  </w:style>
  <w:style w:type="character" w:customStyle="1" w:styleId="af3">
    <w:name w:val="正文文本 字符"/>
    <w:basedOn w:val="a0"/>
    <w:link w:val="af2"/>
    <w:uiPriority w:val="1"/>
    <w:rsid w:val="005C72D8"/>
    <w:rPr>
      <w:rFonts w:ascii="华文仿宋" w:eastAsia="华文仿宋" w:hAnsi="华文仿宋" w:cstheme="minorBidi"/>
      <w:sz w:val="24"/>
      <w:szCs w:val="24"/>
      <w:lang w:eastAsia="en-US"/>
    </w:rPr>
  </w:style>
  <w:style w:type="paragraph" w:customStyle="1" w:styleId="TableParagraph">
    <w:name w:val="Table Paragraph"/>
    <w:basedOn w:val="a"/>
    <w:uiPriority w:val="1"/>
    <w:qFormat/>
    <w:rsid w:val="005C72D8"/>
    <w:pPr>
      <w:jc w:val="left"/>
    </w:pPr>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6A690-546E-49BD-826D-E09FAB55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653</Words>
  <Characters>3726</Characters>
  <Application>Microsoft Office Word</Application>
  <DocSecurity>0</DocSecurity>
  <Lines>31</Lines>
  <Paragraphs>8</Paragraphs>
  <ScaleCrop>false</ScaleCrop>
  <Company>微软中国</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xjghost</dc:title>
  <dc:creator>ty</dc:creator>
  <cp:lastModifiedBy>李 汉林</cp:lastModifiedBy>
  <cp:revision>3</cp:revision>
  <cp:lastPrinted>2021-04-27T06:40:00Z</cp:lastPrinted>
  <dcterms:created xsi:type="dcterms:W3CDTF">2021-06-22T03:49:00Z</dcterms:created>
  <dcterms:modified xsi:type="dcterms:W3CDTF">2021-06-30T02:54:00Z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